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464" w:rsidRPr="00D10EB9" w:rsidRDefault="00694048">
      <w:pPr>
        <w:rPr>
          <w:b/>
        </w:rPr>
      </w:pPr>
      <w:r w:rsidRPr="00D10EB9">
        <w:rPr>
          <w:b/>
        </w:rPr>
        <w:t>Esclarecimentos sobre a forma de remuneração da concessionária</w:t>
      </w:r>
      <w:r w:rsidR="00D10EB9">
        <w:rPr>
          <w:b/>
        </w:rPr>
        <w:t xml:space="preserve"> e determinação do custo total da concessionária</w:t>
      </w:r>
      <w:r w:rsidRPr="00D10EB9">
        <w:rPr>
          <w:b/>
        </w:rPr>
        <w:t>:</w:t>
      </w:r>
    </w:p>
    <w:p w:rsidR="00377B00" w:rsidRDefault="00377B00"/>
    <w:p w:rsidR="00377B00" w:rsidRDefault="00377B00">
      <w:r>
        <w:t>Visando esclarecer algumas dú</w:t>
      </w:r>
      <w:r w:rsidR="001974D2">
        <w:t>vidas dos concorrentes sobre os itens a seguir relacionados</w:t>
      </w:r>
      <w:r>
        <w:t>:</w:t>
      </w:r>
    </w:p>
    <w:p w:rsidR="001974D2" w:rsidRDefault="001974D2"/>
    <w:p w:rsidR="001974D2" w:rsidRPr="00D10EB9" w:rsidRDefault="001974D2">
      <w:pPr>
        <w:rPr>
          <w:b/>
        </w:rPr>
      </w:pPr>
      <w:r w:rsidRPr="00D10EB9">
        <w:rPr>
          <w:b/>
        </w:rPr>
        <w:t>Do edital:</w:t>
      </w:r>
    </w:p>
    <w:p w:rsidR="001974D2" w:rsidRDefault="001974D2"/>
    <w:p w:rsidR="001974D2" w:rsidRDefault="001974D2" w:rsidP="001974D2">
      <w:pPr>
        <w:jc w:val="both"/>
      </w:pPr>
      <w:r>
        <w:t>4.8. A CÂMARA DE COMPENSAÇÃO TARIFÁRIA – CCT tem por objetivo promover o EQUILÍBRIO ECONÔMICO-FINANCEIRO do Sistema de Transporte Coletivo, considerando a prática da TARIFA ÚNICA, e realizar os ajustes de receita e de custo entre as demais concessionárias e a BACIA TRANSVERSAL.</w:t>
      </w:r>
    </w:p>
    <w:p w:rsidR="001974D2" w:rsidRDefault="001974D2" w:rsidP="001974D2">
      <w:pPr>
        <w:jc w:val="both"/>
      </w:pPr>
    </w:p>
    <w:p w:rsidR="001974D2" w:rsidRDefault="001974D2" w:rsidP="001974D2">
      <w:pPr>
        <w:jc w:val="both"/>
      </w:pPr>
    </w:p>
    <w:p w:rsidR="005F1439" w:rsidRPr="00D10EB9" w:rsidRDefault="005F1439" w:rsidP="001974D2">
      <w:pPr>
        <w:jc w:val="both"/>
        <w:rPr>
          <w:b/>
        </w:rPr>
      </w:pPr>
      <w:r w:rsidRPr="00D10EB9">
        <w:rPr>
          <w:b/>
        </w:rPr>
        <w:t xml:space="preserve">Do anexo </w:t>
      </w:r>
      <w:proofErr w:type="spellStart"/>
      <w:r w:rsidRPr="00D10EB9">
        <w:rPr>
          <w:b/>
        </w:rPr>
        <w:t>iv</w:t>
      </w:r>
      <w:proofErr w:type="spellEnd"/>
      <w:r w:rsidRPr="00D10EB9">
        <w:rPr>
          <w:b/>
        </w:rPr>
        <w:t xml:space="preserve"> do edital:</w:t>
      </w:r>
    </w:p>
    <w:p w:rsidR="005F1439" w:rsidRDefault="005F1439" w:rsidP="001974D2">
      <w:pPr>
        <w:jc w:val="both"/>
      </w:pPr>
    </w:p>
    <w:p w:rsidR="005F1439" w:rsidRDefault="005F1439" w:rsidP="001974D2">
      <w:pPr>
        <w:jc w:val="both"/>
      </w:pPr>
      <w:r>
        <w:t xml:space="preserve">5 Projeções de Receitas </w:t>
      </w:r>
    </w:p>
    <w:p w:rsidR="005F1439" w:rsidRDefault="005F1439" w:rsidP="001974D2">
      <w:pPr>
        <w:jc w:val="both"/>
      </w:pPr>
    </w:p>
    <w:p w:rsidR="005F1439" w:rsidRDefault="005F1439" w:rsidP="001974D2">
      <w:pPr>
        <w:jc w:val="both"/>
      </w:pPr>
      <w:r>
        <w:t xml:space="preserve">A CÂMARA DE COMPENSAÇÃO TARIFÁRIA – CCT tem por objetivo promover o EQUILÍBRIO ECONÔMICO-FINANCEIRO DO SISTEMA de Transporte Coletivo, considerando a prática da tarifa única, e realizar os ajustes de receita e de custo entre as CONCESSIONÁRIAS de cada lote e a BACIA TRANSVERSAL. </w:t>
      </w:r>
    </w:p>
    <w:p w:rsidR="005F1439" w:rsidRDefault="005F1439" w:rsidP="001974D2">
      <w:pPr>
        <w:jc w:val="both"/>
      </w:pPr>
    </w:p>
    <w:p w:rsidR="005F1439" w:rsidRDefault="005F1439" w:rsidP="001974D2">
      <w:pPr>
        <w:jc w:val="both"/>
      </w:pPr>
      <w:r>
        <w:t xml:space="preserve">A relação dos passageiros transportados, se dá de acordo com o percentual de passageiros equivalentes transportados do total do sistema, já que a distribuição de receitas, realizadas por acordo da CCT, concede à Carris fatia fixa correspondente à 22,44% do total de receitas tarifárias, independentemente da quantidade de passageiros transportados pela mesma. </w:t>
      </w:r>
    </w:p>
    <w:p w:rsidR="005F1439" w:rsidRDefault="005F1439" w:rsidP="001974D2">
      <w:pPr>
        <w:jc w:val="both"/>
      </w:pPr>
    </w:p>
    <w:p w:rsidR="005F1439" w:rsidRDefault="005F1439" w:rsidP="001974D2">
      <w:pPr>
        <w:jc w:val="both"/>
      </w:pPr>
      <w:r>
        <w:t xml:space="preserve">A remuneração da CONCESSIONÁRIA da BACIA TRANSVERSAL será por QUILÔMETRO RODADO e corresponderá ao seu percentual de participação de mercado, sendo que a forma de cálculo do custo por quilômetro rodado está definida no Manual de Cálculo da Tarifa de Ônibus de Porto Alegre, disponível no sítio eletrônico da EPTC. </w:t>
      </w:r>
    </w:p>
    <w:p w:rsidR="005F1439" w:rsidRDefault="005F1439" w:rsidP="001974D2">
      <w:pPr>
        <w:jc w:val="both"/>
      </w:pPr>
    </w:p>
    <w:p w:rsidR="005F1439" w:rsidRDefault="005F1439" w:rsidP="001974D2">
      <w:pPr>
        <w:jc w:val="both"/>
      </w:pPr>
      <w:r>
        <w:t xml:space="preserve">As receitas necessárias para a constituição do valor de REMUNERAÇÃO DA CONTRATADA advirão da cobrança da TARIFA USUÁRIO e da complementação do PODER CONCEDENTE, a título de subsídio mediante compensação futura, nos termos da Lei Municipal nº 12.813/2021, nos períodos em que a TARIFA USUÁRIO for determinada em valor inferior ao CUSTO QUILOMÉTRICO do lote da BACIA TRANSVERSAL pelo PODER CONCEDENTE. </w:t>
      </w:r>
    </w:p>
    <w:p w:rsidR="005F1439" w:rsidRDefault="005F1439" w:rsidP="001974D2">
      <w:pPr>
        <w:jc w:val="both"/>
      </w:pPr>
    </w:p>
    <w:p w:rsidR="005F1439" w:rsidRDefault="005F1439" w:rsidP="001974D2">
      <w:pPr>
        <w:jc w:val="both"/>
      </w:pPr>
      <w:r>
        <w:t>O PODER CONDEDENTE complementará a receita devida à CONCESSIONÁRIA com base na diferença entre o custo total, calculado pelo produto entre o custo quilométrico variável e a quilometragem realizada e o custo quilométrico fixo e a quilometragem projetada na planilha tarifária, mais remuneração e taxas, e a receita tarifária auferida, apurados e pagos mensalmente, até o dia 15 do mês subsequente.</w:t>
      </w:r>
    </w:p>
    <w:p w:rsidR="005F1439" w:rsidRDefault="005F1439" w:rsidP="001974D2">
      <w:pPr>
        <w:jc w:val="both"/>
      </w:pPr>
    </w:p>
    <w:p w:rsidR="005F1439" w:rsidRDefault="005F1439" w:rsidP="001974D2">
      <w:pPr>
        <w:jc w:val="both"/>
      </w:pPr>
      <w:r>
        <w:t xml:space="preserve">Da cláusula 8 da minuta de contrato de concessão disposto no anexo </w:t>
      </w:r>
      <w:proofErr w:type="spellStart"/>
      <w:r>
        <w:t>vii</w:t>
      </w:r>
      <w:proofErr w:type="spellEnd"/>
      <w:r>
        <w:t xml:space="preserve"> do edital:</w:t>
      </w:r>
    </w:p>
    <w:p w:rsidR="005F1439" w:rsidRDefault="005F1439" w:rsidP="001974D2">
      <w:pPr>
        <w:jc w:val="both"/>
      </w:pPr>
    </w:p>
    <w:p w:rsidR="005F1439" w:rsidRDefault="005F1439" w:rsidP="00D10EB9">
      <w:pPr>
        <w:jc w:val="both"/>
      </w:pPr>
      <w:r>
        <w:t>CLÁUSULA 8. – DA REMUNERAÇÃO DA CONCESSIONÁRIA E DO SISTEMA TARIFÁRIO</w:t>
      </w:r>
    </w:p>
    <w:p w:rsidR="005F1439" w:rsidRDefault="005F1439" w:rsidP="005F1439"/>
    <w:p w:rsidR="005F1439" w:rsidRDefault="005F1439" w:rsidP="00D10EB9">
      <w:pPr>
        <w:jc w:val="both"/>
      </w:pPr>
      <w:r>
        <w:lastRenderedPageBreak/>
        <w:t>8.1</w:t>
      </w:r>
      <w:r>
        <w:tab/>
        <w:t xml:space="preserve">A remuneração da CONTRATADA será por quilômetro rodado. </w:t>
      </w:r>
    </w:p>
    <w:p w:rsidR="005F1439" w:rsidRDefault="005F1439" w:rsidP="005F1439"/>
    <w:p w:rsidR="005F1439" w:rsidRDefault="005F1439" w:rsidP="00D10EB9">
      <w:pPr>
        <w:jc w:val="both"/>
      </w:pPr>
      <w:r>
        <w:t>8.1.1</w:t>
      </w:r>
      <w:r>
        <w:tab/>
        <w:t xml:space="preserve">A forma de cálculo do CUSTO QUILOMÉTRICO rodado se dará de acordo com a metodologia de cálculo do custo operacional do Sistema de Transporte Coletivo por Ônibus, prevista no Decreto nº 19.635/2016 e suas alterações posteriores. 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proofErr w:type="gramStart"/>
      <w:r>
        <w:t>8.1.2</w:t>
      </w:r>
      <w:r>
        <w:tab/>
        <w:t>Integram</w:t>
      </w:r>
      <w:proofErr w:type="gramEnd"/>
      <w:r>
        <w:t xml:space="preserve"> a composição do CUSTO QUILOMÉTRICO (custo total) os Custos Fixos, os Custos Variáveis, os Custos de Remuneração do Serviço e os Custos dos Tributos discriminados na metodologia do decreto no item 8.1.1. 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proofErr w:type="gramStart"/>
      <w:r>
        <w:t>8.2</w:t>
      </w:r>
      <w:r>
        <w:tab/>
        <w:t>As</w:t>
      </w:r>
      <w:proofErr w:type="gramEnd"/>
      <w:r>
        <w:t xml:space="preserve"> receitas necessárias para a constituição do valor de REMUNERAÇÃO DA CONTRATADA advirão da cobrança da TARIFA USUÁRIO e da complementação do PODER CONCEDENTE, sempre que necessário para cobertura do CUSTO QUILOMÉTRICO da BACIA TRANSVERSAL, a título de subsídio mediante compensação futura, nos termos da Lei Municipal nº 12.813/2021. 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r>
        <w:t>8.3</w:t>
      </w:r>
      <w:r>
        <w:tab/>
        <w:t>O percentual de participação de mercado da BACIA TRANSVERSAL, para fins da parcela da REMUNERAÇÃO da CONTRATADA, proveniente da Tarifa de Transporte Público Coletivo, é de 22,44% (vinte e dois inteiros e quarenta e quatro centésimos por cento).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r>
        <w:t>8.3.1</w:t>
      </w:r>
      <w:r>
        <w:tab/>
        <w:t>O PODER CONCEDENTE complementará a receita devida à CONCESSIONÁRIA, apurada e paga mensalmente até o último dia útil do mês subsequente, com base na diferença entre o custo total, calculado pelo produto entre o CUSTO QUILOMÉTRICO total e a quilometragem realizada, considerando-se na apuração do CUSTO QUILOMÉTRICO a remuneração do serviço e os tributos, e a receita tarifária auferida.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proofErr w:type="gramStart"/>
      <w:r>
        <w:t>8.3.2</w:t>
      </w:r>
      <w:r>
        <w:tab/>
        <w:t>Nos</w:t>
      </w:r>
      <w:proofErr w:type="gramEnd"/>
      <w:r>
        <w:t xml:space="preserve"> meses em que as RECEITAS TARIFÁRIAS superarem o custo total, o PODER CONCEDENTE terá o valor como crédito a ser abatido de sua complementação futura ou do cálculo tarifário do ano subsequente.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r>
        <w:t>8.4</w:t>
      </w:r>
      <w:r>
        <w:tab/>
        <w:t>Caso a CONTRATADA descumpra o Valor de Desempenho Total Anual (VDTA) dos Índices de Qualidade estabelecidos no ANEXO III terá descontada de sua remuneração, nos repasses semanais da CÂMARA DE COMPENSAÇÃO TARIFÁRIA e da complementação mensal do PODER CONCEDENTE, no ano seguinte à medição, o percentual de até 1,00% (um por cento), conforme indicado abaixo: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proofErr w:type="gramStart"/>
      <w:r>
        <w:t>a)</w:t>
      </w:r>
      <w:r>
        <w:tab/>
        <w:t>De</w:t>
      </w:r>
      <w:proofErr w:type="gramEnd"/>
      <w:r>
        <w:t xml:space="preserve"> 2 a 3 índices reprovados: 0,50% (cinquenta centésimos por cento) de desconto;</w:t>
      </w:r>
    </w:p>
    <w:p w:rsidR="005F1439" w:rsidRDefault="005F1439" w:rsidP="00D10EB9">
      <w:pPr>
        <w:jc w:val="both"/>
      </w:pPr>
      <w:proofErr w:type="gramStart"/>
      <w:r>
        <w:t>b)</w:t>
      </w:r>
      <w:r>
        <w:tab/>
        <w:t>De</w:t>
      </w:r>
      <w:proofErr w:type="gramEnd"/>
      <w:r>
        <w:t xml:space="preserve"> 4 a 5 índices reprovados: 0,75% (setenta e cinco centésimos por cento) de desconto; </w:t>
      </w:r>
    </w:p>
    <w:p w:rsidR="005F1439" w:rsidRDefault="005F1439" w:rsidP="00D10EB9">
      <w:pPr>
        <w:jc w:val="both"/>
      </w:pPr>
      <w:proofErr w:type="gramStart"/>
      <w:r>
        <w:t>c)</w:t>
      </w:r>
      <w:r>
        <w:tab/>
        <w:t>De</w:t>
      </w:r>
      <w:proofErr w:type="gramEnd"/>
      <w:r>
        <w:t xml:space="preserve"> 6 a 7 índices reprovados: 1,00% (um por cento) de desconto.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r>
        <w:t>8.4.1</w:t>
      </w:r>
      <w:r>
        <w:tab/>
        <w:t xml:space="preserve">O valor correspondente ao desconto pelo descumprimento do Valor de Desempenho Total Anual (VDTA) será transferido pela CONTRATADA para conta específica do PODER CONCEDENTE. 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r>
        <w:t>8.5</w:t>
      </w:r>
      <w:r>
        <w:tab/>
        <w:t xml:space="preserve">A CÂMARA DE COMPENSAÇÃO TARIFÁRIA – CCT tem por objetivo promover o EQUILÍBRIO ECONÔMICO-FINANCEIRO DO SISTEMA de Transporte Coletivo, considerando a prática da tarifa única, e realizar os ajustes de receita e de custo entre as </w:t>
      </w:r>
      <w:r>
        <w:lastRenderedPageBreak/>
        <w:t>CONCESSIONÁRIAS de cada lote e a BACIA TRANSVERSAL, conforme ANEXO VI do EDITAL.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r>
        <w:t>8.6</w:t>
      </w:r>
      <w:r>
        <w:tab/>
        <w:t>A receita da CÂMARA DE COMPENSAÇÃO TARIFÁRIA – CCT será calculada pela multiplicação dos PASSAGEIROS EQUIVALENTES pela TARIFA USUÁRIO, descontando-se eventuais valores pelo descumprimento do Valor de Desempenho Total Anual dos Indicadores de Qualidade estabelecidos no ANEXO III do EDITAL.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r>
        <w:t>8.6.1</w:t>
      </w:r>
      <w:r>
        <w:tab/>
        <w:t>O repasse da receita da CÂMARA DE COMPENSAÇÃO TARIFÁRIA – CCT será semanal, ajustando-se a receita operacional total do sistema no período ao percentual estabelecido no item 8.3 deste CONTRATO.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  <w:r>
        <w:t>8.7</w:t>
      </w:r>
      <w:r>
        <w:tab/>
        <w:t>A receita decorrente do pagamento da TARIFA USUÁRIO em espécie, auferida diretamente pela CONTRATADA nos seus ônibus e, quando houver, nos terminais e estações de transbordo inerentes ao seu LOTE, permanecerão em seu domínio a título de pagamento antecipado.</w:t>
      </w:r>
    </w:p>
    <w:p w:rsidR="005F1439" w:rsidRDefault="005F1439" w:rsidP="00D10EB9">
      <w:pPr>
        <w:jc w:val="both"/>
      </w:pPr>
    </w:p>
    <w:p w:rsidR="00694048" w:rsidRDefault="005F1439" w:rsidP="00D10EB9">
      <w:pPr>
        <w:jc w:val="both"/>
      </w:pPr>
      <w:r>
        <w:t>8.8</w:t>
      </w:r>
      <w:r>
        <w:tab/>
        <w:t>O valor da TARIFA USUÁRIO será o decretado pelo PODER CONCEDENTE na revisão tarifária do exercício correspondente.</w:t>
      </w:r>
    </w:p>
    <w:p w:rsidR="005F1439" w:rsidRDefault="005F1439" w:rsidP="00D10EB9">
      <w:pPr>
        <w:jc w:val="both"/>
      </w:pPr>
    </w:p>
    <w:p w:rsidR="005F1439" w:rsidRDefault="005F1439" w:rsidP="00D10EB9">
      <w:pPr>
        <w:jc w:val="both"/>
      </w:pPr>
    </w:p>
    <w:p w:rsidR="005F1439" w:rsidRPr="00554C55" w:rsidRDefault="005F1439" w:rsidP="00D10EB9">
      <w:pPr>
        <w:jc w:val="both"/>
        <w:rPr>
          <w:b/>
        </w:rPr>
      </w:pPr>
      <w:r w:rsidRPr="00554C55">
        <w:rPr>
          <w:b/>
        </w:rPr>
        <w:t>Fica esclarecido</w:t>
      </w:r>
      <w:r w:rsidR="00D10EB9" w:rsidRPr="00554C55">
        <w:rPr>
          <w:b/>
        </w:rPr>
        <w:t xml:space="preserve"> pela COMISSÃO DE LICITAÇÃO</w:t>
      </w:r>
      <w:r w:rsidRPr="00554C55">
        <w:rPr>
          <w:b/>
        </w:rPr>
        <w:t xml:space="preserve"> que:</w:t>
      </w:r>
    </w:p>
    <w:p w:rsidR="005F1439" w:rsidRDefault="005F1439" w:rsidP="00D10EB9">
      <w:pPr>
        <w:jc w:val="both"/>
      </w:pPr>
    </w:p>
    <w:p w:rsidR="00317C7F" w:rsidRPr="000B130D" w:rsidRDefault="005F1439" w:rsidP="00D10EB9">
      <w:pPr>
        <w:pStyle w:val="PargrafodaLista"/>
        <w:numPr>
          <w:ilvl w:val="0"/>
          <w:numId w:val="14"/>
        </w:numPr>
        <w:jc w:val="both"/>
        <w:rPr>
          <w:b/>
          <w:highlight w:val="yellow"/>
        </w:rPr>
      </w:pPr>
      <w:r>
        <w:t>O percentual de participação de mercado, definido em 22,44%, é válido tanto para a distribuição de receita quanto de custo, dentro da Câmara de Co</w:t>
      </w:r>
      <w:r w:rsidR="00D10EB9">
        <w:t xml:space="preserve">mpensação Tarifária – CCT. A CCT foi definida na Lei Municipal 8.133/1998, o seu regimento interno foi disciplinado no Decreto Municipal 18.561/2014 e as regras vigentes de distribuição de receita e custo foram definidas no anexo vi </w:t>
      </w:r>
      <w:r w:rsidR="00317C7F">
        <w:t>do edital de concorrência pública 1/2015. Atualmente, o ajuste de receita é realizado semanalmente e o ajuste de custo anualmente. Caso, o percentual de custo ou de receita de um determinado concessionário for diferente do estabelecido em contrato, os ajustes s</w:t>
      </w:r>
      <w:r w:rsidR="00B72928">
        <w:t>ão</w:t>
      </w:r>
      <w:r w:rsidR="00317C7F">
        <w:t xml:space="preserve"> apurados e informados pelo Poder Concedente para serem realizados entre as concessionárias</w:t>
      </w:r>
      <w:r w:rsidR="00B72928">
        <w:t>, nos prazos definidos na legislação</w:t>
      </w:r>
      <w:r w:rsidR="00317C7F">
        <w:t>.</w:t>
      </w:r>
      <w:r w:rsidR="00554C55">
        <w:t xml:space="preserve"> </w:t>
      </w:r>
      <w:r w:rsidR="00554C55" w:rsidRPr="000B130D">
        <w:rPr>
          <w:b/>
          <w:sz w:val="24"/>
          <w:szCs w:val="24"/>
          <w:highlight w:val="yellow"/>
        </w:rPr>
        <w:t>Por exemplo: se o percentual de custo efetivo da Carris for inferior aos 22,44%</w:t>
      </w:r>
      <w:r w:rsidR="00A76776">
        <w:rPr>
          <w:b/>
          <w:sz w:val="24"/>
          <w:szCs w:val="24"/>
          <w:highlight w:val="yellow"/>
        </w:rPr>
        <w:t>,</w:t>
      </w:r>
      <w:bookmarkStart w:id="0" w:name="_GoBack"/>
      <w:bookmarkEnd w:id="0"/>
      <w:r w:rsidR="00554C55" w:rsidRPr="000B130D">
        <w:rPr>
          <w:b/>
          <w:sz w:val="24"/>
          <w:szCs w:val="24"/>
          <w:highlight w:val="yellow"/>
        </w:rPr>
        <w:t xml:space="preserve"> então ela deverá compensar km para aqueles lotes cujo percentual de participação real de mercado for superior ao definido no edital das concessionárias dos lotes 1 ao 6.</w:t>
      </w:r>
    </w:p>
    <w:p w:rsidR="00317C7F" w:rsidRDefault="00317C7F" w:rsidP="00D10EB9">
      <w:pPr>
        <w:pStyle w:val="PargrafodaLista"/>
        <w:numPr>
          <w:ilvl w:val="0"/>
          <w:numId w:val="14"/>
        </w:numPr>
        <w:jc w:val="both"/>
      </w:pPr>
      <w:r>
        <w:t xml:space="preserve">O custo total </w:t>
      </w:r>
      <w:r w:rsidR="002D5411">
        <w:t xml:space="preserve">da Carris </w:t>
      </w:r>
      <w:r>
        <w:t>será apurado conforme a fórmula abaixo, e de acordo com planilha de cálculo disponibilizada pela COMISSÃO DE LICITAÇÃO:</w:t>
      </w:r>
    </w:p>
    <w:p w:rsidR="00317C7F" w:rsidRDefault="00317C7F" w:rsidP="00317C7F">
      <w:pPr>
        <w:jc w:val="both"/>
      </w:pPr>
    </w:p>
    <w:p w:rsidR="00317C7F" w:rsidRDefault="00317C7F" w:rsidP="00317C7F">
      <w:pPr>
        <w:jc w:val="both"/>
      </w:pPr>
    </w:p>
    <w:p w:rsidR="00317C7F" w:rsidRDefault="00A76776" w:rsidP="00233F1D">
      <w:pPr>
        <w:jc w:val="center"/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CT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Carris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/>
                    <w:i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CKM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km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nary>
          </m:e>
        </m:d>
        <m:r>
          <m:rPr>
            <m:sty m:val="bi"/>
          </m:rPr>
          <w:rPr>
            <w:rFonts w:ascii="Cambria Math" w:hAnsi="Cambria Math"/>
          </w:rPr>
          <m:t>×22,44%</m:t>
        </m:r>
      </m:oMath>
      <w:r w:rsidR="00233F1D">
        <w:t xml:space="preserve"> [1]</w:t>
      </w:r>
    </w:p>
    <w:p w:rsidR="00317C7F" w:rsidRDefault="00317C7F" w:rsidP="00317C7F">
      <w:pPr>
        <w:jc w:val="both"/>
      </w:pPr>
    </w:p>
    <w:p w:rsidR="00317C7F" w:rsidRDefault="00317C7F" w:rsidP="00317C7F">
      <w:pPr>
        <w:jc w:val="both"/>
      </w:pPr>
      <w:r>
        <w:t>Onde,</w:t>
      </w:r>
    </w:p>
    <w:p w:rsidR="00317C7F" w:rsidRDefault="00317C7F" w:rsidP="00317C7F">
      <w:pPr>
        <w:jc w:val="both"/>
      </w:pPr>
    </w:p>
    <w:p w:rsidR="00317C7F" w:rsidRDefault="00A76776" w:rsidP="00317C7F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CT</m:t>
            </m:r>
          </m:e>
          <m:sub>
            <m:r>
              <w:rPr>
                <w:rFonts w:ascii="Cambria Math" w:hAnsi="Cambria Math"/>
              </w:rPr>
              <m:t>Carris</m:t>
            </m:r>
          </m:sub>
        </m:sSub>
      </m:oMath>
      <w:r w:rsidR="00317C7F">
        <w:t xml:space="preserve"> </w:t>
      </w:r>
      <w:proofErr w:type="gramStart"/>
      <w:r w:rsidR="00317C7F">
        <w:t>igual</w:t>
      </w:r>
      <w:proofErr w:type="gramEnd"/>
      <w:r w:rsidR="00317C7F">
        <w:t xml:space="preserve"> ao</w:t>
      </w:r>
      <w:r w:rsidR="002D5411">
        <w:t xml:space="preserve"> Somatório do</w:t>
      </w:r>
      <w:r w:rsidR="00317C7F">
        <w:t xml:space="preserve"> C</w:t>
      </w:r>
      <w:r w:rsidR="002D5411">
        <w:t>usto T</w:t>
      </w:r>
      <w:r w:rsidR="00317C7F">
        <w:t>otal</w:t>
      </w:r>
      <w:r w:rsidR="002D5411">
        <w:t xml:space="preserve"> de cada concessionária [7 lotes]</w:t>
      </w:r>
      <w:r w:rsidR="00317C7F">
        <w:t>, em R$</w:t>
      </w:r>
      <w:r w:rsidR="002D5411">
        <w:t>, por mês, multiplicado pelo percentual de participação de mercado da Carris [22,44%]</w:t>
      </w:r>
      <w:r w:rsidR="00317C7F">
        <w:t>;</w:t>
      </w:r>
    </w:p>
    <w:p w:rsidR="00317C7F" w:rsidRDefault="00A76776" w:rsidP="00317C7F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CKM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317C7F">
        <w:t xml:space="preserve"> </w:t>
      </w:r>
      <w:proofErr w:type="gramStart"/>
      <w:r w:rsidR="00317C7F">
        <w:t>igual</w:t>
      </w:r>
      <w:proofErr w:type="gramEnd"/>
      <w:r w:rsidR="00317C7F">
        <w:t xml:space="preserve"> ao Custo Quilométrico d</w:t>
      </w:r>
      <w:r w:rsidR="002D5411">
        <w:t>e cad</w:t>
      </w:r>
      <w:r w:rsidR="00317C7F">
        <w:t xml:space="preserve">a concessionária i, </w:t>
      </w:r>
      <w:r w:rsidR="002D5411">
        <w:t>por mês</w:t>
      </w:r>
      <w:r w:rsidR="00317C7F">
        <w:t>;</w:t>
      </w:r>
    </w:p>
    <w:p w:rsidR="00317C7F" w:rsidRDefault="00A76776" w:rsidP="00317C7F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km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317C7F">
        <w:t xml:space="preserve"> </w:t>
      </w:r>
      <w:proofErr w:type="gramStart"/>
      <w:r w:rsidR="00317C7F">
        <w:t>igual</w:t>
      </w:r>
      <w:proofErr w:type="gramEnd"/>
      <w:r w:rsidR="00317C7F">
        <w:t xml:space="preserve"> a quilometragem realizada pela concessionária i,</w:t>
      </w:r>
      <w:r w:rsidR="002D5411">
        <w:t xml:space="preserve"> por mês.</w:t>
      </w:r>
    </w:p>
    <w:p w:rsidR="002D5411" w:rsidRDefault="002D5411" w:rsidP="00317C7F">
      <w:pPr>
        <w:jc w:val="both"/>
      </w:pPr>
    </w:p>
    <w:p w:rsidR="00317C7F" w:rsidRDefault="00317C7F" w:rsidP="00317C7F">
      <w:pPr>
        <w:jc w:val="both"/>
      </w:pPr>
    </w:p>
    <w:p w:rsidR="00317C7F" w:rsidRDefault="00317C7F" w:rsidP="00317C7F">
      <w:pPr>
        <w:jc w:val="both"/>
      </w:pPr>
    </w:p>
    <w:p w:rsidR="005F1439" w:rsidRDefault="005F1439" w:rsidP="00D10EB9">
      <w:pPr>
        <w:pStyle w:val="PargrafodaLista"/>
        <w:numPr>
          <w:ilvl w:val="0"/>
          <w:numId w:val="14"/>
        </w:numPr>
        <w:jc w:val="both"/>
      </w:pPr>
      <w:r>
        <w:t xml:space="preserve"> </w:t>
      </w:r>
      <w:r w:rsidR="002D5411">
        <w:t>A receita de cada concessionária é obtida da seguinte forma:</w:t>
      </w:r>
    </w:p>
    <w:p w:rsidR="00233F1D" w:rsidRDefault="00233F1D" w:rsidP="00233F1D">
      <w:pPr>
        <w:pStyle w:val="PargrafodaLista"/>
        <w:jc w:val="both"/>
      </w:pPr>
    </w:p>
    <w:p w:rsidR="002D5411" w:rsidRDefault="00A76776" w:rsidP="00233F1D">
      <w:pPr>
        <w:jc w:val="center"/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Carris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/>
                    <w:i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i=1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7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PEQ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e>
            </m:nary>
          </m:e>
        </m:d>
        <m:r>
          <m:rPr>
            <m:sty m:val="bi"/>
          </m:rPr>
          <w:rPr>
            <w:rFonts w:ascii="Cambria Math" w:hAnsi="Cambria Math"/>
          </w:rPr>
          <m:t>×22,44%</m:t>
        </m:r>
      </m:oMath>
      <w:r w:rsidR="00233F1D">
        <w:t xml:space="preserve"> [2]</w:t>
      </w:r>
    </w:p>
    <w:p w:rsidR="002D5411" w:rsidRDefault="002D5411" w:rsidP="002D5411">
      <w:pPr>
        <w:jc w:val="both"/>
      </w:pPr>
    </w:p>
    <w:p w:rsidR="002D5411" w:rsidRDefault="002D5411" w:rsidP="002D5411">
      <w:pPr>
        <w:jc w:val="both"/>
      </w:pPr>
    </w:p>
    <w:p w:rsidR="00CE43B1" w:rsidRDefault="00CE43B1" w:rsidP="002D5411">
      <w:pPr>
        <w:jc w:val="both"/>
      </w:pPr>
      <w:r>
        <w:t>Onde,</w:t>
      </w:r>
    </w:p>
    <w:p w:rsidR="00CE43B1" w:rsidRDefault="00CE43B1" w:rsidP="002D5411">
      <w:pPr>
        <w:jc w:val="both"/>
      </w:pPr>
    </w:p>
    <w:p w:rsidR="00CE43B1" w:rsidRDefault="00A76776" w:rsidP="002D5411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Carris</m:t>
            </m:r>
          </m:sub>
        </m:sSub>
      </m:oMath>
      <w:r w:rsidR="00CE43B1">
        <w:t xml:space="preserve"> </w:t>
      </w:r>
      <w:proofErr w:type="gramStart"/>
      <w:r w:rsidR="00CE43B1">
        <w:t>igual</w:t>
      </w:r>
      <w:proofErr w:type="gramEnd"/>
      <w:r w:rsidR="00CE43B1">
        <w:t xml:space="preserve"> a Receita mensal da Carris, correspondente ao somatório do produto entre os passageiros equivalentes transportados mensalmente por cada concessionária e a tarifa do usuário, multiplicado pelo percentual de participação de mercado da Carris [22,44%];</w:t>
      </w:r>
    </w:p>
    <w:p w:rsidR="00CE43B1" w:rsidRDefault="00A76776" w:rsidP="002D5411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PEQ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CE43B1">
        <w:t xml:space="preserve"> </w:t>
      </w:r>
      <w:proofErr w:type="gramStart"/>
      <w:r w:rsidR="00CE43B1">
        <w:t>igual</w:t>
      </w:r>
      <w:proofErr w:type="gramEnd"/>
      <w:r w:rsidR="00CE43B1">
        <w:t xml:space="preserve"> a quantidade de passageiros equivalentes transportados por cada concessionária, por mês;</w:t>
      </w:r>
    </w:p>
    <w:p w:rsidR="00CE43B1" w:rsidRDefault="00A76776" w:rsidP="002D5411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U</m:t>
            </m:r>
          </m:sub>
        </m:sSub>
      </m:oMath>
      <w:r w:rsidR="00CE43B1">
        <w:t xml:space="preserve"> </w:t>
      </w:r>
      <w:proofErr w:type="gramStart"/>
      <w:r w:rsidR="00CE43B1">
        <w:t>igual</w:t>
      </w:r>
      <w:proofErr w:type="gramEnd"/>
      <w:r w:rsidR="00CE43B1">
        <w:t xml:space="preserve"> a Tarifa do Usuário, correspondente atualmente a R$4,80;</w:t>
      </w:r>
    </w:p>
    <w:p w:rsidR="00CE43B1" w:rsidRDefault="00CE43B1" w:rsidP="002D5411">
      <w:pPr>
        <w:jc w:val="both"/>
      </w:pPr>
      <w:r>
        <w:t xml:space="preserve"> </w:t>
      </w:r>
    </w:p>
    <w:p w:rsidR="002D5411" w:rsidRDefault="00CE43B1" w:rsidP="00D10EB9">
      <w:pPr>
        <w:pStyle w:val="PargrafodaLista"/>
        <w:numPr>
          <w:ilvl w:val="0"/>
          <w:numId w:val="14"/>
        </w:numPr>
        <w:jc w:val="both"/>
      </w:pPr>
      <w:r>
        <w:t>O subsídio municipal, quando houver, será calculado da seguinte forma:</w:t>
      </w:r>
    </w:p>
    <w:p w:rsidR="00C635FF" w:rsidRDefault="00C635FF" w:rsidP="00C635FF">
      <w:pPr>
        <w:pStyle w:val="PargrafodaLista"/>
        <w:jc w:val="both"/>
      </w:pPr>
    </w:p>
    <w:p w:rsidR="00CE43B1" w:rsidRDefault="00CE43B1" w:rsidP="00CE43B1">
      <w:pPr>
        <w:jc w:val="both"/>
      </w:pPr>
    </w:p>
    <w:p w:rsidR="00CE43B1" w:rsidRDefault="00A76776" w:rsidP="00233F1D">
      <w:pPr>
        <w:jc w:val="center"/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 xml:space="preserve">Carris 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Carris</m:t>
            </m:r>
          </m:sub>
        </m:sSub>
        <m:r>
          <m:rPr>
            <m:sty m:val="bi"/>
          </m:rP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CT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Carris</m:t>
            </m:r>
          </m:sub>
        </m:sSub>
      </m:oMath>
      <w:r w:rsidR="00233F1D">
        <w:t xml:space="preserve"> [3]</w:t>
      </w:r>
    </w:p>
    <w:p w:rsidR="00CE43B1" w:rsidRDefault="00CE43B1" w:rsidP="00CE43B1">
      <w:pPr>
        <w:jc w:val="both"/>
      </w:pPr>
    </w:p>
    <w:p w:rsidR="00CE43B1" w:rsidRDefault="00CE43B1" w:rsidP="00CE43B1">
      <w:pPr>
        <w:jc w:val="both"/>
      </w:pPr>
    </w:p>
    <w:p w:rsidR="00CE43B1" w:rsidRDefault="00233F1D" w:rsidP="00CE43B1">
      <w:pPr>
        <w:jc w:val="both"/>
      </w:pPr>
      <w:r>
        <w:t>Onde,</w:t>
      </w:r>
    </w:p>
    <w:p w:rsidR="00233F1D" w:rsidRDefault="00233F1D" w:rsidP="00CE43B1">
      <w:pPr>
        <w:jc w:val="both"/>
      </w:pPr>
    </w:p>
    <w:p w:rsidR="00233F1D" w:rsidRDefault="00A76776" w:rsidP="00CE43B1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 xml:space="preserve">Carris </m:t>
            </m:r>
          </m:sub>
        </m:sSub>
      </m:oMath>
      <w:r w:rsidR="00233F1D">
        <w:t xml:space="preserve"> </w:t>
      </w:r>
      <w:proofErr w:type="gramStart"/>
      <w:r w:rsidR="00233F1D">
        <w:t>igual</w:t>
      </w:r>
      <w:proofErr w:type="gramEnd"/>
      <w:r w:rsidR="00233F1D">
        <w:t xml:space="preserve"> ao subsídio devido a Carris, por mês, em R$;</w:t>
      </w:r>
    </w:p>
    <w:p w:rsidR="00233F1D" w:rsidRDefault="00A76776" w:rsidP="00CE43B1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Carris</m:t>
            </m:r>
          </m:sub>
        </m:sSub>
      </m:oMath>
      <w:r w:rsidR="00233F1D">
        <w:t xml:space="preserve"> </w:t>
      </w:r>
      <w:proofErr w:type="gramStart"/>
      <w:r w:rsidR="00233F1D">
        <w:t>igual</w:t>
      </w:r>
      <w:proofErr w:type="gramEnd"/>
      <w:r w:rsidR="00233F1D">
        <w:t xml:space="preserve"> a parcela da Receita da Carris, conforme regras definidas pela Câmara de Compensação Tarifária</w:t>
      </w:r>
      <w:r w:rsidR="00C635FF">
        <w:t xml:space="preserve"> – CCT </w:t>
      </w:r>
      <w:r w:rsidR="00233F1D">
        <w:t xml:space="preserve">e </w:t>
      </w:r>
      <w:r w:rsidR="00C635FF">
        <w:t xml:space="preserve">demonstradas na </w:t>
      </w:r>
      <w:r w:rsidR="00233F1D">
        <w:t>equação 1 acima.</w:t>
      </w:r>
    </w:p>
    <w:p w:rsidR="00233F1D" w:rsidRDefault="00A76776" w:rsidP="00CE43B1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CT</m:t>
            </m:r>
          </m:e>
          <m:sub>
            <m:r>
              <w:rPr>
                <w:rFonts w:ascii="Cambria Math" w:hAnsi="Cambria Math"/>
              </w:rPr>
              <m:t>Carris</m:t>
            </m:r>
          </m:sub>
        </m:sSub>
      </m:oMath>
      <w:r w:rsidR="00C635FF">
        <w:t xml:space="preserve"> </w:t>
      </w:r>
      <w:proofErr w:type="gramStart"/>
      <w:r w:rsidR="00C635FF">
        <w:t>igual</w:t>
      </w:r>
      <w:proofErr w:type="gramEnd"/>
      <w:r w:rsidR="00C635FF">
        <w:t xml:space="preserve"> a parcela de Custo da Carris, conforme regras definidas pela CCT, e demonstradas na equação 2 acima.</w:t>
      </w:r>
    </w:p>
    <w:p w:rsidR="00233F1D" w:rsidRDefault="00233F1D" w:rsidP="00CE43B1">
      <w:pPr>
        <w:jc w:val="both"/>
      </w:pPr>
    </w:p>
    <w:p w:rsidR="00233F1D" w:rsidRDefault="00233F1D" w:rsidP="00CE43B1">
      <w:pPr>
        <w:jc w:val="both"/>
      </w:pPr>
    </w:p>
    <w:sectPr w:rsidR="00233F1D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58ED"/>
    <w:multiLevelType w:val="hybridMultilevel"/>
    <w:tmpl w:val="63984846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67482"/>
    <w:multiLevelType w:val="multilevel"/>
    <w:tmpl w:val="351A7C5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EE64C0C"/>
    <w:multiLevelType w:val="multilevel"/>
    <w:tmpl w:val="21644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41702273"/>
    <w:multiLevelType w:val="multilevel"/>
    <w:tmpl w:val="1AF44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Restart w:val="0"/>
      <w:pStyle w:val="Ttulo2"/>
      <w:lvlText w:val="%2.1"/>
      <w:lvlJc w:val="left"/>
      <w:pPr>
        <w:tabs>
          <w:tab w:val="num" w:pos="360"/>
        </w:tabs>
        <w:ind w:left="284" w:hanging="28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496F588E"/>
    <w:multiLevelType w:val="hybridMultilevel"/>
    <w:tmpl w:val="EC26EB04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A693A"/>
    <w:multiLevelType w:val="singleLevel"/>
    <w:tmpl w:val="A4CA4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2F21DDD"/>
    <w:multiLevelType w:val="hybridMultilevel"/>
    <w:tmpl w:val="AC34E44E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2F47715"/>
    <w:multiLevelType w:val="multilevel"/>
    <w:tmpl w:val="EB5A87E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77" w:firstLine="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2910780"/>
    <w:multiLevelType w:val="hybridMultilevel"/>
    <w:tmpl w:val="2FEE3E90"/>
    <w:lvl w:ilvl="0" w:tplc="968CFA2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17B45"/>
    <w:multiLevelType w:val="multilevel"/>
    <w:tmpl w:val="A2BC91D0"/>
    <w:lvl w:ilvl="0">
      <w:start w:val="1"/>
      <w:numFmt w:val="decimal"/>
      <w:pStyle w:val="Ttulo1"/>
      <w:lvlText w:val="4.1.%1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3"/>
      <w:numFmt w:val="none"/>
      <w:pStyle w:val="Ttulo3"/>
      <w:lvlText w:val="1.1.1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1"/>
  </w:num>
  <w:num w:numId="9">
    <w:abstractNumId w:val="3"/>
  </w:num>
  <w:num w:numId="10">
    <w:abstractNumId w:val="6"/>
  </w:num>
  <w:num w:numId="11">
    <w:abstractNumId w:val="4"/>
  </w:num>
  <w:num w:numId="12">
    <w:abstractNumId w:val="7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48"/>
    <w:rsid w:val="000B130D"/>
    <w:rsid w:val="001974D2"/>
    <w:rsid w:val="00233F1D"/>
    <w:rsid w:val="002D5411"/>
    <w:rsid w:val="00317C7F"/>
    <w:rsid w:val="00377B00"/>
    <w:rsid w:val="00515464"/>
    <w:rsid w:val="00554C55"/>
    <w:rsid w:val="005F1439"/>
    <w:rsid w:val="00694048"/>
    <w:rsid w:val="008E572B"/>
    <w:rsid w:val="00A76776"/>
    <w:rsid w:val="00B72928"/>
    <w:rsid w:val="00C635FF"/>
    <w:rsid w:val="00CE43B1"/>
    <w:rsid w:val="00D1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6A869-9C6E-4994-8479-E72870C25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numPr>
        <w:numId w:val="7"/>
      </w:numPr>
      <w:spacing w:before="240" w:after="60"/>
      <w:outlineLvl w:val="0"/>
    </w:pPr>
    <w:rPr>
      <w:rFonts w:ascii="Times New Roman" w:hAnsi="Times New Roman"/>
      <w:b/>
      <w:kern w:val="28"/>
      <w:sz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9"/>
      </w:numPr>
      <w:spacing w:before="240" w:after="60"/>
      <w:outlineLvl w:val="1"/>
    </w:pPr>
    <w:rPr>
      <w:rFonts w:ascii="Times New Roman" w:hAnsi="Times New Roman"/>
      <w:b/>
      <w:caps/>
      <w:sz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7"/>
      </w:numPr>
      <w:spacing w:before="240" w:after="60"/>
      <w:outlineLvl w:val="2"/>
    </w:pPr>
    <w:rPr>
      <w:rFonts w:ascii="Times New Roman" w:hAnsi="Times New Roman"/>
      <w:i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94048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317C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1321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PMPA</Company>
  <LinksUpToDate>false</LinksUpToDate>
  <CharactersWithSpaces>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Saueressig</dc:creator>
  <cp:keywords/>
  <dc:description/>
  <cp:lastModifiedBy>Marcio Saueressig</cp:lastModifiedBy>
  <cp:revision>9</cp:revision>
  <dcterms:created xsi:type="dcterms:W3CDTF">2023-09-18T20:21:00Z</dcterms:created>
  <dcterms:modified xsi:type="dcterms:W3CDTF">2023-09-21T12:07:00Z</dcterms:modified>
</cp:coreProperties>
</file>