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4655" w14:textId="77777777" w:rsidR="00E76D36" w:rsidRPr="00512101" w:rsidRDefault="008C4AD3" w:rsidP="001A23FB">
      <w:pPr>
        <w:pBdr>
          <w:top w:val="nil"/>
          <w:left w:val="nil"/>
          <w:bottom w:val="nil"/>
          <w:right w:val="nil"/>
          <w:between w:val="nil"/>
        </w:pBdr>
        <w:spacing w:line="276" w:lineRule="auto"/>
      </w:pPr>
      <w:r>
        <w:pict w14:anchorId="6AA74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6704;visibility:hidden">
            <o:lock v:ext="edit" selection="t"/>
          </v:shape>
        </w:pict>
      </w:r>
      <w:r>
        <w:pict w14:anchorId="6AA747BA">
          <v:shape id="_x0000_s2051" type="#_x0000_t136" style="position:absolute;margin-left:0;margin-top:0;width:50pt;height:50pt;z-index:251657728;visibility:hidden">
            <o:lock v:ext="edit" selection="t"/>
          </v:shape>
        </w:pict>
      </w:r>
      <w:r>
        <w:pict w14:anchorId="6AA747BB">
          <v:shape id="_x0000_s2050" type="#_x0000_t136" style="position:absolute;margin-left:0;margin-top:0;width:50pt;height:50pt;z-index:251658752;visibility:hidden">
            <o:lock v:ext="edit" selection="t"/>
          </v:shape>
        </w:pict>
      </w:r>
    </w:p>
    <w:p w14:paraId="6AA74656" w14:textId="77777777" w:rsidR="00E76D36" w:rsidRDefault="00E76D36" w:rsidP="001A23FB">
      <w:pPr>
        <w:spacing w:before="77"/>
        <w:jc w:val="center"/>
        <w:rPr>
          <w:rFonts w:ascii="Arial" w:eastAsia="Arial" w:hAnsi="Arial" w:cs="Arial"/>
          <w:b/>
        </w:rPr>
      </w:pPr>
    </w:p>
    <w:p w14:paraId="70C7DE68" w14:textId="77777777" w:rsidR="00193B49" w:rsidRDefault="00193B49" w:rsidP="001A23FB">
      <w:pPr>
        <w:spacing w:before="77"/>
        <w:jc w:val="center"/>
        <w:rPr>
          <w:rFonts w:ascii="Arial" w:eastAsia="Arial" w:hAnsi="Arial" w:cs="Arial"/>
          <w:b/>
        </w:rPr>
      </w:pPr>
    </w:p>
    <w:p w14:paraId="70B40239" w14:textId="77777777" w:rsidR="00193B49" w:rsidRDefault="00193B49" w:rsidP="001A23FB">
      <w:pPr>
        <w:spacing w:before="77"/>
        <w:jc w:val="center"/>
        <w:rPr>
          <w:rFonts w:ascii="Arial" w:eastAsia="Arial" w:hAnsi="Arial" w:cs="Arial"/>
          <w:b/>
        </w:rPr>
      </w:pPr>
    </w:p>
    <w:p w14:paraId="0226B4D0" w14:textId="77777777" w:rsidR="00193B49" w:rsidRDefault="00193B49" w:rsidP="001A23FB">
      <w:pPr>
        <w:spacing w:before="77"/>
        <w:jc w:val="center"/>
        <w:rPr>
          <w:rFonts w:ascii="Arial" w:eastAsia="Arial" w:hAnsi="Arial" w:cs="Arial"/>
          <w:b/>
        </w:rPr>
      </w:pPr>
    </w:p>
    <w:p w14:paraId="09B666F6" w14:textId="77777777" w:rsidR="00193B49" w:rsidRDefault="00193B49" w:rsidP="001A23FB">
      <w:pPr>
        <w:spacing w:before="77"/>
        <w:jc w:val="center"/>
        <w:rPr>
          <w:rFonts w:ascii="Arial" w:eastAsia="Arial" w:hAnsi="Arial" w:cs="Arial"/>
          <w:b/>
        </w:rPr>
      </w:pPr>
    </w:p>
    <w:p w14:paraId="3B57930A" w14:textId="77777777" w:rsidR="00193B49" w:rsidRDefault="00193B49" w:rsidP="001A23FB">
      <w:pPr>
        <w:spacing w:before="77"/>
        <w:jc w:val="center"/>
        <w:rPr>
          <w:rFonts w:ascii="Arial" w:eastAsia="Arial" w:hAnsi="Arial" w:cs="Arial"/>
          <w:b/>
        </w:rPr>
      </w:pPr>
    </w:p>
    <w:p w14:paraId="79709AAF" w14:textId="77777777" w:rsidR="00193B49" w:rsidRDefault="00193B49" w:rsidP="001A23FB">
      <w:pPr>
        <w:spacing w:before="77"/>
        <w:jc w:val="center"/>
        <w:rPr>
          <w:rFonts w:ascii="Arial" w:eastAsia="Arial" w:hAnsi="Arial" w:cs="Arial"/>
          <w:b/>
        </w:rPr>
      </w:pPr>
    </w:p>
    <w:p w14:paraId="28B3E8CE" w14:textId="77777777" w:rsidR="00193B49" w:rsidRDefault="00193B49" w:rsidP="001A23FB">
      <w:pPr>
        <w:spacing w:before="77"/>
        <w:jc w:val="center"/>
        <w:rPr>
          <w:rFonts w:ascii="Arial" w:eastAsia="Arial" w:hAnsi="Arial" w:cs="Arial"/>
          <w:b/>
        </w:rPr>
      </w:pPr>
    </w:p>
    <w:p w14:paraId="543B5D0A" w14:textId="77777777" w:rsidR="00193B49" w:rsidRDefault="00193B49" w:rsidP="001A23FB">
      <w:pPr>
        <w:spacing w:before="77"/>
        <w:jc w:val="center"/>
        <w:rPr>
          <w:rFonts w:ascii="Arial" w:eastAsia="Arial" w:hAnsi="Arial" w:cs="Arial"/>
          <w:b/>
        </w:rPr>
      </w:pPr>
    </w:p>
    <w:p w14:paraId="6BC47720" w14:textId="77777777" w:rsidR="00193B49" w:rsidRDefault="00193B49" w:rsidP="001A23FB">
      <w:pPr>
        <w:spacing w:before="77"/>
        <w:jc w:val="center"/>
        <w:rPr>
          <w:rFonts w:ascii="Arial" w:eastAsia="Arial" w:hAnsi="Arial" w:cs="Arial"/>
          <w:b/>
        </w:rPr>
      </w:pPr>
    </w:p>
    <w:p w14:paraId="02D6F353" w14:textId="77777777" w:rsidR="00193B49" w:rsidRDefault="00193B49" w:rsidP="001A23FB">
      <w:pPr>
        <w:spacing w:before="77"/>
        <w:jc w:val="center"/>
        <w:rPr>
          <w:rFonts w:ascii="Arial" w:eastAsia="Arial" w:hAnsi="Arial" w:cs="Arial"/>
          <w:b/>
        </w:rPr>
      </w:pPr>
    </w:p>
    <w:p w14:paraId="66BE7E82" w14:textId="77777777" w:rsidR="00193B49" w:rsidRDefault="00193B49" w:rsidP="001A23FB">
      <w:pPr>
        <w:spacing w:before="77"/>
        <w:jc w:val="center"/>
        <w:rPr>
          <w:rFonts w:ascii="Arial" w:eastAsia="Arial" w:hAnsi="Arial" w:cs="Arial"/>
          <w:b/>
        </w:rPr>
      </w:pPr>
    </w:p>
    <w:p w14:paraId="140E24D0" w14:textId="77777777" w:rsidR="00193B49" w:rsidRDefault="00193B49" w:rsidP="001A23FB">
      <w:pPr>
        <w:spacing w:before="77"/>
        <w:jc w:val="center"/>
        <w:rPr>
          <w:rFonts w:ascii="Arial" w:eastAsia="Arial" w:hAnsi="Arial" w:cs="Arial"/>
          <w:b/>
        </w:rPr>
      </w:pPr>
    </w:p>
    <w:p w14:paraId="08733C0F" w14:textId="77777777" w:rsidR="00193B49" w:rsidRDefault="00193B49" w:rsidP="001A23FB">
      <w:pPr>
        <w:spacing w:before="77"/>
        <w:jc w:val="center"/>
        <w:rPr>
          <w:rFonts w:ascii="Arial" w:eastAsia="Arial" w:hAnsi="Arial" w:cs="Arial"/>
          <w:b/>
        </w:rPr>
      </w:pPr>
    </w:p>
    <w:p w14:paraId="21EB94CA" w14:textId="77777777" w:rsidR="00193B49" w:rsidRDefault="00193B49" w:rsidP="001A23FB">
      <w:pPr>
        <w:spacing w:before="77"/>
        <w:jc w:val="center"/>
        <w:rPr>
          <w:rFonts w:ascii="Arial" w:eastAsia="Arial" w:hAnsi="Arial" w:cs="Arial"/>
          <w:b/>
        </w:rPr>
      </w:pPr>
    </w:p>
    <w:p w14:paraId="55E9092D" w14:textId="77777777" w:rsidR="00193B49" w:rsidRDefault="00193B49" w:rsidP="001A23FB">
      <w:pPr>
        <w:spacing w:before="77"/>
        <w:jc w:val="center"/>
        <w:rPr>
          <w:rFonts w:ascii="Arial" w:eastAsia="Arial" w:hAnsi="Arial" w:cs="Arial"/>
          <w:b/>
        </w:rPr>
      </w:pPr>
    </w:p>
    <w:p w14:paraId="1441DF5E" w14:textId="77777777" w:rsidR="00193B49" w:rsidRPr="00512101" w:rsidRDefault="00193B49" w:rsidP="001A23FB">
      <w:pPr>
        <w:spacing w:before="77"/>
        <w:jc w:val="center"/>
        <w:rPr>
          <w:rFonts w:ascii="Arial" w:eastAsia="Arial" w:hAnsi="Arial" w:cs="Arial"/>
          <w:b/>
        </w:rPr>
      </w:pPr>
    </w:p>
    <w:p w14:paraId="25394306" w14:textId="3E22C5BB" w:rsidR="00193B49" w:rsidRPr="00193B49" w:rsidRDefault="00193B49" w:rsidP="001A23FB">
      <w:pPr>
        <w:spacing w:before="77"/>
        <w:jc w:val="center"/>
        <w:rPr>
          <w:rFonts w:ascii="Arial" w:eastAsia="Arial" w:hAnsi="Arial" w:cs="Arial"/>
          <w:b/>
          <w:sz w:val="24"/>
          <w:szCs w:val="24"/>
        </w:rPr>
      </w:pPr>
      <w:r w:rsidRPr="00193B49">
        <w:rPr>
          <w:rFonts w:ascii="Arial" w:eastAsia="Arial" w:hAnsi="Arial" w:cs="Arial"/>
          <w:b/>
          <w:sz w:val="24"/>
          <w:szCs w:val="24"/>
        </w:rPr>
        <w:t>ANEXO VII</w:t>
      </w:r>
      <w:r>
        <w:rPr>
          <w:rFonts w:ascii="Arial" w:eastAsia="Arial" w:hAnsi="Arial" w:cs="Arial"/>
          <w:b/>
          <w:sz w:val="24"/>
          <w:szCs w:val="24"/>
        </w:rPr>
        <w:t>I</w:t>
      </w:r>
    </w:p>
    <w:p w14:paraId="20CCFA40" w14:textId="77777777" w:rsidR="00193B49" w:rsidRPr="00193B49" w:rsidRDefault="00193B49" w:rsidP="001A23FB">
      <w:pPr>
        <w:spacing w:before="77"/>
        <w:jc w:val="center"/>
        <w:rPr>
          <w:rFonts w:ascii="Arial" w:eastAsia="Arial" w:hAnsi="Arial" w:cs="Arial"/>
          <w:b/>
          <w:sz w:val="24"/>
          <w:szCs w:val="24"/>
        </w:rPr>
      </w:pPr>
    </w:p>
    <w:p w14:paraId="72A91E26" w14:textId="77777777" w:rsidR="00193B49" w:rsidRPr="00193B49" w:rsidRDefault="00193B49" w:rsidP="001A23FB">
      <w:pPr>
        <w:spacing w:before="77"/>
        <w:jc w:val="center"/>
        <w:rPr>
          <w:rFonts w:ascii="Arial" w:eastAsia="Arial" w:hAnsi="Arial" w:cs="Arial"/>
          <w:b/>
          <w:sz w:val="24"/>
          <w:szCs w:val="24"/>
        </w:rPr>
      </w:pPr>
    </w:p>
    <w:p w14:paraId="4CB033C9" w14:textId="77777777" w:rsidR="00193B49" w:rsidRPr="00193B49" w:rsidRDefault="00193B49" w:rsidP="001A23FB">
      <w:pPr>
        <w:spacing w:before="77"/>
        <w:jc w:val="center"/>
        <w:rPr>
          <w:rFonts w:ascii="Arial" w:eastAsia="Arial" w:hAnsi="Arial" w:cs="Arial"/>
          <w:b/>
          <w:sz w:val="24"/>
          <w:szCs w:val="24"/>
        </w:rPr>
      </w:pPr>
    </w:p>
    <w:p w14:paraId="58536CA0" w14:textId="3E34BD8E" w:rsidR="00193B49" w:rsidRDefault="00193B49" w:rsidP="001A23FB">
      <w:pPr>
        <w:spacing w:before="77"/>
        <w:jc w:val="center"/>
        <w:rPr>
          <w:rFonts w:ascii="Arial" w:eastAsia="Arial" w:hAnsi="Arial" w:cs="Arial"/>
          <w:b/>
        </w:rPr>
      </w:pPr>
      <w:r w:rsidRPr="00193B49">
        <w:rPr>
          <w:rFonts w:ascii="Arial" w:eastAsia="Arial" w:hAnsi="Arial" w:cs="Arial"/>
          <w:b/>
          <w:sz w:val="24"/>
          <w:szCs w:val="24"/>
        </w:rPr>
        <w:t xml:space="preserve">CONTRATO DE COMPRA E VENDA DE AÇÕES </w:t>
      </w:r>
      <w:r>
        <w:rPr>
          <w:rFonts w:ascii="Arial" w:eastAsia="Arial" w:hAnsi="Arial" w:cs="Arial"/>
          <w:b/>
          <w:sz w:val="24"/>
          <w:szCs w:val="24"/>
        </w:rPr>
        <w:t xml:space="preserve">DE TITULARIDADE DO MUNICÍPIO DE PORTO ALEGRE E EMISSÃO DA CARRIS </w:t>
      </w:r>
      <w:r w:rsidRPr="00193B49">
        <w:rPr>
          <w:rFonts w:ascii="Arial" w:eastAsia="Arial" w:hAnsi="Arial" w:cs="Arial"/>
          <w:b/>
          <w:sz w:val="24"/>
          <w:szCs w:val="24"/>
        </w:rPr>
        <w:t xml:space="preserve">E </w:t>
      </w:r>
      <w:r w:rsidR="00756C15">
        <w:rPr>
          <w:rFonts w:ascii="Arial" w:eastAsia="Arial" w:hAnsi="Arial" w:cs="Arial"/>
          <w:b/>
          <w:sz w:val="24"/>
          <w:szCs w:val="24"/>
        </w:rPr>
        <w:t xml:space="preserve">DE </w:t>
      </w:r>
      <w:r w:rsidRPr="00193B49">
        <w:rPr>
          <w:rFonts w:ascii="Arial" w:eastAsia="Arial" w:hAnsi="Arial" w:cs="Arial"/>
          <w:b/>
          <w:sz w:val="24"/>
          <w:szCs w:val="24"/>
        </w:rPr>
        <w:t>OUTRAS AVENÇAS</w:t>
      </w:r>
    </w:p>
    <w:p w14:paraId="733D071B" w14:textId="77777777" w:rsidR="00193B49" w:rsidRDefault="00193B49" w:rsidP="001A23FB">
      <w:pPr>
        <w:spacing w:before="77"/>
        <w:jc w:val="center"/>
        <w:rPr>
          <w:rFonts w:ascii="Arial" w:eastAsia="Arial" w:hAnsi="Arial" w:cs="Arial"/>
          <w:b/>
        </w:rPr>
      </w:pPr>
    </w:p>
    <w:p w14:paraId="399DA587" w14:textId="77777777" w:rsidR="00193B49" w:rsidRDefault="00193B49" w:rsidP="001A23FB">
      <w:pPr>
        <w:spacing w:before="77"/>
        <w:jc w:val="center"/>
        <w:rPr>
          <w:rFonts w:ascii="Arial" w:eastAsia="Arial" w:hAnsi="Arial" w:cs="Arial"/>
          <w:b/>
        </w:rPr>
      </w:pPr>
    </w:p>
    <w:p w14:paraId="192A27A1" w14:textId="77777777" w:rsidR="00193B49" w:rsidRDefault="00193B49" w:rsidP="001A23FB">
      <w:pPr>
        <w:spacing w:before="77"/>
        <w:jc w:val="center"/>
        <w:rPr>
          <w:rFonts w:ascii="Arial" w:eastAsia="Arial" w:hAnsi="Arial" w:cs="Arial"/>
          <w:b/>
        </w:rPr>
      </w:pPr>
    </w:p>
    <w:p w14:paraId="6CB62E23" w14:textId="77777777" w:rsidR="00193B49" w:rsidRDefault="00193B49" w:rsidP="001A23FB">
      <w:pPr>
        <w:spacing w:before="77"/>
        <w:jc w:val="center"/>
        <w:rPr>
          <w:rFonts w:ascii="Arial" w:eastAsia="Arial" w:hAnsi="Arial" w:cs="Arial"/>
          <w:b/>
        </w:rPr>
      </w:pPr>
    </w:p>
    <w:p w14:paraId="4F83E102" w14:textId="77777777" w:rsidR="00193B49" w:rsidRDefault="00193B49" w:rsidP="001A23FB">
      <w:pPr>
        <w:spacing w:before="77"/>
        <w:jc w:val="center"/>
        <w:rPr>
          <w:rFonts w:ascii="Arial" w:eastAsia="Arial" w:hAnsi="Arial" w:cs="Arial"/>
          <w:b/>
        </w:rPr>
      </w:pPr>
    </w:p>
    <w:p w14:paraId="0B3EF9FC" w14:textId="77777777" w:rsidR="00193B49" w:rsidRDefault="00193B49" w:rsidP="001A23FB">
      <w:pPr>
        <w:spacing w:before="77"/>
        <w:jc w:val="center"/>
        <w:rPr>
          <w:rFonts w:ascii="Arial" w:eastAsia="Arial" w:hAnsi="Arial" w:cs="Arial"/>
          <w:b/>
        </w:rPr>
      </w:pPr>
    </w:p>
    <w:p w14:paraId="121A21F4" w14:textId="77777777" w:rsidR="00193B49" w:rsidRDefault="00193B49" w:rsidP="001A23FB">
      <w:pPr>
        <w:spacing w:before="77"/>
        <w:jc w:val="center"/>
        <w:rPr>
          <w:rFonts w:ascii="Arial" w:eastAsia="Arial" w:hAnsi="Arial" w:cs="Arial"/>
          <w:b/>
        </w:rPr>
      </w:pPr>
    </w:p>
    <w:p w14:paraId="6A32619D" w14:textId="77777777" w:rsidR="00193B49" w:rsidRDefault="00193B49" w:rsidP="001A23FB">
      <w:pPr>
        <w:spacing w:before="77"/>
        <w:jc w:val="center"/>
        <w:rPr>
          <w:rFonts w:ascii="Arial" w:eastAsia="Arial" w:hAnsi="Arial" w:cs="Arial"/>
          <w:b/>
        </w:rPr>
      </w:pPr>
    </w:p>
    <w:p w14:paraId="537C61C2" w14:textId="77777777" w:rsidR="00193B49" w:rsidRDefault="00193B49" w:rsidP="001A23FB">
      <w:pPr>
        <w:spacing w:before="77"/>
        <w:jc w:val="center"/>
        <w:rPr>
          <w:rFonts w:ascii="Arial" w:eastAsia="Arial" w:hAnsi="Arial" w:cs="Arial"/>
          <w:b/>
        </w:rPr>
      </w:pPr>
    </w:p>
    <w:p w14:paraId="70D4C347" w14:textId="77777777" w:rsidR="00193B49" w:rsidRDefault="00193B49" w:rsidP="001A23FB">
      <w:pPr>
        <w:spacing w:before="77"/>
        <w:jc w:val="center"/>
        <w:rPr>
          <w:rFonts w:ascii="Arial" w:eastAsia="Arial" w:hAnsi="Arial" w:cs="Arial"/>
          <w:b/>
        </w:rPr>
      </w:pPr>
    </w:p>
    <w:p w14:paraId="1AC913F0" w14:textId="77777777" w:rsidR="00193B49" w:rsidRDefault="00193B49" w:rsidP="001A23FB">
      <w:pPr>
        <w:spacing w:before="77"/>
        <w:jc w:val="center"/>
        <w:rPr>
          <w:rFonts w:ascii="Arial" w:eastAsia="Arial" w:hAnsi="Arial" w:cs="Arial"/>
          <w:b/>
        </w:rPr>
      </w:pPr>
    </w:p>
    <w:p w14:paraId="5FEAF66A" w14:textId="77777777" w:rsidR="00193B49" w:rsidRDefault="00193B49" w:rsidP="001A23FB">
      <w:pPr>
        <w:spacing w:before="77"/>
        <w:jc w:val="center"/>
        <w:rPr>
          <w:rFonts w:ascii="Arial" w:eastAsia="Arial" w:hAnsi="Arial" w:cs="Arial"/>
          <w:b/>
        </w:rPr>
      </w:pPr>
    </w:p>
    <w:p w14:paraId="0DC74940" w14:textId="77777777" w:rsidR="00193B49" w:rsidRDefault="00193B49" w:rsidP="001A23FB">
      <w:pPr>
        <w:spacing w:before="77"/>
        <w:jc w:val="center"/>
        <w:rPr>
          <w:rFonts w:ascii="Arial" w:eastAsia="Arial" w:hAnsi="Arial" w:cs="Arial"/>
          <w:b/>
        </w:rPr>
      </w:pPr>
    </w:p>
    <w:p w14:paraId="2D6C63C8" w14:textId="77777777" w:rsidR="00193B49" w:rsidRDefault="00193B49" w:rsidP="001A23FB">
      <w:pPr>
        <w:spacing w:before="77"/>
        <w:jc w:val="center"/>
        <w:rPr>
          <w:rFonts w:ascii="Arial" w:eastAsia="Arial" w:hAnsi="Arial" w:cs="Arial"/>
          <w:b/>
        </w:rPr>
      </w:pPr>
    </w:p>
    <w:p w14:paraId="61303D20" w14:textId="77777777" w:rsidR="00193B49" w:rsidRDefault="00193B49" w:rsidP="001A23FB">
      <w:pPr>
        <w:spacing w:before="77"/>
        <w:jc w:val="center"/>
        <w:rPr>
          <w:rFonts w:ascii="Arial" w:eastAsia="Arial" w:hAnsi="Arial" w:cs="Arial"/>
          <w:b/>
        </w:rPr>
      </w:pPr>
    </w:p>
    <w:p w14:paraId="015575B9" w14:textId="77777777" w:rsidR="00193B49" w:rsidRDefault="00193B49" w:rsidP="001A23FB">
      <w:pPr>
        <w:spacing w:before="77"/>
        <w:jc w:val="center"/>
        <w:rPr>
          <w:rFonts w:ascii="Arial" w:eastAsia="Arial" w:hAnsi="Arial" w:cs="Arial"/>
          <w:b/>
        </w:rPr>
      </w:pPr>
    </w:p>
    <w:p w14:paraId="641F295D" w14:textId="77777777" w:rsidR="00193B49" w:rsidRDefault="00193B49" w:rsidP="001A23FB">
      <w:pPr>
        <w:spacing w:before="77"/>
        <w:jc w:val="center"/>
        <w:rPr>
          <w:rFonts w:ascii="Arial" w:eastAsia="Arial" w:hAnsi="Arial" w:cs="Arial"/>
          <w:b/>
        </w:rPr>
      </w:pPr>
    </w:p>
    <w:p w14:paraId="231E7A0A" w14:textId="77777777" w:rsidR="00193B49" w:rsidRDefault="00193B49" w:rsidP="001A23FB">
      <w:pPr>
        <w:spacing w:before="77"/>
        <w:jc w:val="center"/>
        <w:rPr>
          <w:rFonts w:ascii="Arial" w:eastAsia="Arial" w:hAnsi="Arial" w:cs="Arial"/>
          <w:b/>
        </w:rPr>
      </w:pPr>
    </w:p>
    <w:p w14:paraId="6AA74659" w14:textId="26816539" w:rsidR="00E76D36" w:rsidRDefault="00B718CA" w:rsidP="001A23FB">
      <w:pPr>
        <w:spacing w:before="77"/>
        <w:jc w:val="both"/>
        <w:rPr>
          <w:rFonts w:ascii="Arial" w:eastAsia="Arial" w:hAnsi="Arial" w:cs="Arial"/>
          <w:b/>
        </w:rPr>
      </w:pPr>
      <w:r w:rsidRPr="00512101">
        <w:rPr>
          <w:rFonts w:ascii="Arial" w:eastAsia="Arial" w:hAnsi="Arial" w:cs="Arial"/>
          <w:b/>
        </w:rPr>
        <w:t xml:space="preserve">CONTRATO DE COMPRA E VENDA DE AÇÕES </w:t>
      </w:r>
      <w:r w:rsidR="007F5CEA" w:rsidRPr="007F5CEA">
        <w:rPr>
          <w:rFonts w:ascii="Arial" w:eastAsia="Arial" w:hAnsi="Arial" w:cs="Arial"/>
          <w:b/>
        </w:rPr>
        <w:t xml:space="preserve">DE TITULARIDADE DO MUNICÍPIO DE PORTO ALEGRE E EMISSÃO DA CARRIS </w:t>
      </w:r>
      <w:r w:rsidRPr="00512101">
        <w:rPr>
          <w:rFonts w:ascii="Arial" w:eastAsia="Arial" w:hAnsi="Arial" w:cs="Arial"/>
          <w:b/>
        </w:rPr>
        <w:t xml:space="preserve">E </w:t>
      </w:r>
      <w:r w:rsidR="00756C15">
        <w:rPr>
          <w:rFonts w:ascii="Arial" w:eastAsia="Arial" w:hAnsi="Arial" w:cs="Arial"/>
          <w:b/>
        </w:rPr>
        <w:t xml:space="preserve">DE </w:t>
      </w:r>
      <w:r w:rsidRPr="00512101">
        <w:rPr>
          <w:rFonts w:ascii="Arial" w:eastAsia="Arial" w:hAnsi="Arial" w:cs="Arial"/>
          <w:b/>
        </w:rPr>
        <w:t>OUTRAS AVENÇAS</w:t>
      </w:r>
    </w:p>
    <w:p w14:paraId="3AFCE3A6" w14:textId="77777777" w:rsidR="007F5CEA" w:rsidRPr="00512101" w:rsidRDefault="007F5CEA" w:rsidP="001A23FB">
      <w:pPr>
        <w:spacing w:before="77"/>
        <w:jc w:val="both"/>
        <w:rPr>
          <w:rFonts w:ascii="Arial" w:eastAsia="Arial" w:hAnsi="Arial" w:cs="Arial"/>
          <w:b/>
        </w:rPr>
      </w:pPr>
    </w:p>
    <w:p w14:paraId="6AA7465A" w14:textId="77777777" w:rsidR="00E76D36" w:rsidRPr="00512101" w:rsidRDefault="00E76D36" w:rsidP="00A50CE6">
      <w:pPr>
        <w:pBdr>
          <w:top w:val="nil"/>
          <w:left w:val="nil"/>
          <w:bottom w:val="nil"/>
          <w:right w:val="nil"/>
          <w:between w:val="nil"/>
        </w:pBdr>
        <w:spacing w:line="314" w:lineRule="auto"/>
        <w:jc w:val="both"/>
        <w:rPr>
          <w:rFonts w:ascii="Arial" w:eastAsia="Arial" w:hAnsi="Arial" w:cs="Arial"/>
          <w:color w:val="000000"/>
        </w:rPr>
      </w:pPr>
    </w:p>
    <w:p w14:paraId="6AA7465B" w14:textId="77777777" w:rsidR="00E76D36" w:rsidRPr="00512101" w:rsidRDefault="00B718CA" w:rsidP="00A50CE6">
      <w:pPr>
        <w:pBdr>
          <w:top w:val="nil"/>
          <w:left w:val="nil"/>
          <w:bottom w:val="nil"/>
          <w:right w:val="nil"/>
          <w:between w:val="nil"/>
        </w:pBdr>
        <w:spacing w:line="314" w:lineRule="auto"/>
        <w:jc w:val="both"/>
        <w:rPr>
          <w:rFonts w:ascii="Arial" w:eastAsia="Arial" w:hAnsi="Arial" w:cs="Arial"/>
          <w:color w:val="000000"/>
        </w:rPr>
      </w:pPr>
      <w:r w:rsidRPr="00512101">
        <w:rPr>
          <w:rFonts w:ascii="Arial" w:eastAsia="Arial" w:hAnsi="Arial" w:cs="Arial"/>
          <w:color w:val="000000"/>
        </w:rPr>
        <w:t>Este Contrato de Compra e Venda de Ações e Outras Avenças (“</w:t>
      </w:r>
      <w:r w:rsidRPr="00512101">
        <w:rPr>
          <w:rFonts w:ascii="Arial" w:eastAsia="Arial" w:hAnsi="Arial" w:cs="Arial"/>
          <w:b/>
          <w:color w:val="000000"/>
        </w:rPr>
        <w:t>Contrato</w:t>
      </w:r>
      <w:r w:rsidRPr="00512101">
        <w:rPr>
          <w:rFonts w:ascii="Arial" w:eastAsia="Arial" w:hAnsi="Arial" w:cs="Arial"/>
          <w:color w:val="000000"/>
        </w:rPr>
        <w:t>”) é celebrado entre:</w:t>
      </w:r>
    </w:p>
    <w:p w14:paraId="6AA7465C" w14:textId="77777777" w:rsidR="00E76D36" w:rsidRPr="00512101" w:rsidRDefault="00E76D36" w:rsidP="00A50CE6">
      <w:pPr>
        <w:pBdr>
          <w:top w:val="nil"/>
          <w:left w:val="nil"/>
          <w:bottom w:val="nil"/>
          <w:right w:val="nil"/>
          <w:between w:val="nil"/>
        </w:pBdr>
        <w:spacing w:line="314" w:lineRule="auto"/>
        <w:jc w:val="both"/>
        <w:rPr>
          <w:rFonts w:ascii="Arial" w:eastAsia="Arial" w:hAnsi="Arial" w:cs="Arial"/>
          <w:color w:val="000000"/>
        </w:rPr>
      </w:pPr>
    </w:p>
    <w:p w14:paraId="6AA7465D" w14:textId="77777777" w:rsidR="00E76D36" w:rsidRPr="00512101" w:rsidRDefault="00B718CA" w:rsidP="001A23FB">
      <w:pPr>
        <w:pBdr>
          <w:top w:val="nil"/>
          <w:left w:val="nil"/>
          <w:bottom w:val="nil"/>
          <w:right w:val="nil"/>
          <w:between w:val="nil"/>
        </w:pBdr>
        <w:jc w:val="both"/>
        <w:rPr>
          <w:rFonts w:ascii="Arial" w:eastAsia="Arial" w:hAnsi="Arial" w:cs="Arial"/>
          <w:color w:val="000000"/>
        </w:rPr>
      </w:pPr>
      <w:r w:rsidRPr="00512101">
        <w:rPr>
          <w:rFonts w:ascii="Arial" w:eastAsia="Arial" w:hAnsi="Arial" w:cs="Arial"/>
          <w:color w:val="000000"/>
        </w:rPr>
        <w:t>De um lado, na qualidade de VENDEDORA:</w:t>
      </w:r>
    </w:p>
    <w:p w14:paraId="6AA7465E" w14:textId="77777777" w:rsidR="00E76D36" w:rsidRPr="00512101" w:rsidRDefault="00E76D36" w:rsidP="00A50CE6">
      <w:pPr>
        <w:pBdr>
          <w:top w:val="nil"/>
          <w:left w:val="nil"/>
          <w:bottom w:val="nil"/>
          <w:right w:val="nil"/>
          <w:between w:val="nil"/>
        </w:pBdr>
        <w:spacing w:line="314" w:lineRule="auto"/>
        <w:jc w:val="both"/>
        <w:rPr>
          <w:rFonts w:ascii="Arial" w:eastAsia="Arial" w:hAnsi="Arial" w:cs="Arial"/>
          <w:color w:val="000000"/>
        </w:rPr>
      </w:pPr>
    </w:p>
    <w:p w14:paraId="6AA7465F" w14:textId="58241639" w:rsidR="00E76D36" w:rsidRPr="00512101" w:rsidRDefault="00B718CA" w:rsidP="00A50CE6">
      <w:pPr>
        <w:numPr>
          <w:ilvl w:val="0"/>
          <w:numId w:val="12"/>
        </w:numPr>
        <w:pBdr>
          <w:top w:val="nil"/>
          <w:left w:val="nil"/>
          <w:bottom w:val="nil"/>
          <w:right w:val="nil"/>
          <w:between w:val="nil"/>
        </w:pBdr>
        <w:tabs>
          <w:tab w:val="left" w:pos="426"/>
        </w:tabs>
        <w:spacing w:line="316" w:lineRule="auto"/>
        <w:ind w:left="0" w:firstLine="0"/>
        <w:jc w:val="both"/>
        <w:rPr>
          <w:rFonts w:ascii="Arial" w:eastAsia="Arial" w:hAnsi="Arial" w:cs="Arial"/>
          <w:color w:val="000000"/>
        </w:rPr>
      </w:pPr>
      <w:r w:rsidRPr="00512101">
        <w:rPr>
          <w:rFonts w:ascii="Arial" w:eastAsia="Arial" w:hAnsi="Arial" w:cs="Arial"/>
          <w:b/>
          <w:color w:val="000000"/>
        </w:rPr>
        <w:t>MUNIC</w:t>
      </w:r>
      <w:r w:rsidRPr="00512101">
        <w:rPr>
          <w:rFonts w:ascii="Arial" w:eastAsia="Arial" w:hAnsi="Arial" w:cs="Arial"/>
          <w:b/>
        </w:rPr>
        <w:t>ÍPIO</w:t>
      </w:r>
      <w:r w:rsidRPr="00512101">
        <w:rPr>
          <w:rFonts w:ascii="Arial" w:eastAsia="Arial" w:hAnsi="Arial" w:cs="Arial"/>
          <w:b/>
          <w:color w:val="000000"/>
        </w:rPr>
        <w:t xml:space="preserve"> DE PORTO ALEGRE</w:t>
      </w:r>
      <w:r w:rsidRPr="00512101">
        <w:rPr>
          <w:rFonts w:ascii="Arial" w:eastAsia="Arial" w:hAnsi="Arial" w:cs="Arial"/>
          <w:color w:val="000000"/>
        </w:rPr>
        <w:t xml:space="preserve">, pessoa jurídica de direito público, com sede na Cidade de Porto Alegre, Estado do Rio Grande do Sul, na </w:t>
      </w:r>
      <w:r w:rsidR="006A0811" w:rsidRPr="00512101">
        <w:rPr>
          <w:rFonts w:ascii="Arial" w:eastAsia="Arial" w:hAnsi="Arial" w:cs="Arial"/>
          <w:color w:val="000000"/>
        </w:rPr>
        <w:t>rua João Manoel, 157</w:t>
      </w:r>
      <w:r w:rsidRPr="00512101">
        <w:rPr>
          <w:rFonts w:ascii="Arial" w:eastAsia="Arial" w:hAnsi="Arial" w:cs="Arial"/>
          <w:color w:val="000000"/>
        </w:rPr>
        <w:t xml:space="preserve">, CEP 90010-170, inscrita no Cadastro Nacional de Pessoas Jurídicas do Ministério da Economia (“CNPJ/ME”) sob o nº 92.963.560/0001-60, por intermédio da </w:t>
      </w:r>
      <w:r w:rsidRPr="00512101">
        <w:rPr>
          <w:rFonts w:ascii="Arial" w:eastAsia="Arial" w:hAnsi="Arial" w:cs="Arial"/>
          <w:b/>
          <w:color w:val="000000"/>
        </w:rPr>
        <w:t>SECRETARIA MUNICIPAL DE MOBILIDADE URBANA</w:t>
      </w:r>
      <w:r w:rsidRPr="00512101">
        <w:rPr>
          <w:rFonts w:ascii="Arial" w:eastAsia="Arial" w:hAnsi="Arial" w:cs="Arial"/>
          <w:color w:val="000000"/>
        </w:rPr>
        <w:t xml:space="preserve"> (</w:t>
      </w:r>
      <w:r w:rsidRPr="00512101">
        <w:rPr>
          <w:rFonts w:ascii="Arial" w:eastAsia="Arial" w:hAnsi="Arial" w:cs="Arial"/>
          <w:b/>
          <w:color w:val="000000"/>
        </w:rPr>
        <w:t>SMMU</w:t>
      </w:r>
      <w:r w:rsidRPr="00512101">
        <w:rPr>
          <w:rFonts w:ascii="Arial" w:eastAsia="Arial" w:hAnsi="Arial" w:cs="Arial"/>
          <w:color w:val="000000"/>
        </w:rPr>
        <w:t>), com sede nesta Capital, neste ato representada por seu Secretário Municipal de Mobilidade Urbana, Sr.</w:t>
      </w:r>
      <w:r w:rsidR="0027202F">
        <w:rPr>
          <w:rFonts w:ascii="Arial" w:eastAsia="Arial" w:hAnsi="Arial" w:cs="Arial"/>
          <w:color w:val="000000"/>
        </w:rPr>
        <w:t xml:space="preserve"> </w:t>
      </w:r>
      <w:r w:rsidRPr="00512101">
        <w:rPr>
          <w:rFonts w:ascii="Arial" w:eastAsia="Arial" w:hAnsi="Arial" w:cs="Arial"/>
          <w:color w:val="000000"/>
        </w:rPr>
        <w:t>Adão de Castro Junior (“</w:t>
      </w:r>
      <w:r w:rsidRPr="00512101">
        <w:rPr>
          <w:rFonts w:ascii="Arial" w:eastAsia="Arial" w:hAnsi="Arial" w:cs="Arial"/>
          <w:b/>
          <w:color w:val="000000"/>
        </w:rPr>
        <w:t>VENDEDORA</w:t>
      </w:r>
      <w:r w:rsidRPr="00512101">
        <w:rPr>
          <w:rFonts w:ascii="Arial" w:eastAsia="Arial" w:hAnsi="Arial" w:cs="Arial"/>
          <w:color w:val="000000"/>
        </w:rPr>
        <w:t>”);</w:t>
      </w:r>
    </w:p>
    <w:p w14:paraId="6AA74660" w14:textId="77777777" w:rsidR="00E76D36" w:rsidRPr="00512101" w:rsidRDefault="00E76D36" w:rsidP="00A50CE6">
      <w:pPr>
        <w:pBdr>
          <w:top w:val="nil"/>
          <w:left w:val="nil"/>
          <w:bottom w:val="nil"/>
          <w:right w:val="nil"/>
          <w:between w:val="nil"/>
        </w:pBdr>
        <w:spacing w:line="314" w:lineRule="auto"/>
        <w:jc w:val="both"/>
        <w:rPr>
          <w:rFonts w:ascii="Arial" w:eastAsia="Arial" w:hAnsi="Arial" w:cs="Arial"/>
          <w:color w:val="000000"/>
        </w:rPr>
      </w:pPr>
    </w:p>
    <w:p w14:paraId="6AA74661" w14:textId="77777777" w:rsidR="00E76D36" w:rsidRPr="00512101" w:rsidRDefault="00B718CA" w:rsidP="001A23FB">
      <w:pPr>
        <w:pBdr>
          <w:top w:val="nil"/>
          <w:left w:val="nil"/>
          <w:bottom w:val="nil"/>
          <w:right w:val="nil"/>
          <w:between w:val="nil"/>
        </w:pBdr>
        <w:spacing w:before="1"/>
        <w:jc w:val="both"/>
        <w:rPr>
          <w:rFonts w:ascii="Arial" w:eastAsia="Arial" w:hAnsi="Arial" w:cs="Arial"/>
          <w:color w:val="000000"/>
        </w:rPr>
      </w:pPr>
      <w:r w:rsidRPr="00512101">
        <w:rPr>
          <w:rFonts w:ascii="Arial" w:eastAsia="Arial" w:hAnsi="Arial" w:cs="Arial"/>
          <w:color w:val="000000"/>
        </w:rPr>
        <w:t>E, de outro lado, na qualidade de COMPRADOR:</w:t>
      </w:r>
    </w:p>
    <w:p w14:paraId="6AA74662" w14:textId="77777777" w:rsidR="00E76D36" w:rsidRPr="00512101" w:rsidRDefault="00E76D36" w:rsidP="00A50CE6">
      <w:pPr>
        <w:pBdr>
          <w:top w:val="nil"/>
          <w:left w:val="nil"/>
          <w:bottom w:val="nil"/>
          <w:right w:val="nil"/>
          <w:between w:val="nil"/>
        </w:pBdr>
        <w:spacing w:line="314" w:lineRule="auto"/>
        <w:jc w:val="both"/>
        <w:rPr>
          <w:rFonts w:ascii="Arial" w:eastAsia="Arial" w:hAnsi="Arial" w:cs="Arial"/>
          <w:color w:val="000000"/>
        </w:rPr>
      </w:pPr>
    </w:p>
    <w:p w14:paraId="6AA74663" w14:textId="77777777" w:rsidR="00E76D36" w:rsidRPr="00512101" w:rsidRDefault="00B718CA" w:rsidP="00A50CE6">
      <w:pPr>
        <w:numPr>
          <w:ilvl w:val="0"/>
          <w:numId w:val="12"/>
        </w:numPr>
        <w:pBdr>
          <w:top w:val="nil"/>
          <w:left w:val="nil"/>
          <w:bottom w:val="nil"/>
          <w:right w:val="nil"/>
          <w:between w:val="nil"/>
        </w:pBdr>
        <w:tabs>
          <w:tab w:val="left" w:pos="426"/>
        </w:tabs>
        <w:spacing w:line="316" w:lineRule="auto"/>
        <w:ind w:left="0" w:firstLine="0"/>
        <w:jc w:val="both"/>
        <w:rPr>
          <w:rFonts w:ascii="Arial" w:eastAsia="Arial" w:hAnsi="Arial" w:cs="Arial"/>
          <w:color w:val="000000"/>
        </w:rPr>
      </w:pPr>
      <w:r w:rsidRPr="00512101">
        <w:rPr>
          <w:rFonts w:ascii="Arial" w:eastAsia="Arial" w:hAnsi="Arial" w:cs="Arial"/>
          <w:b/>
          <w:color w:val="000000"/>
        </w:rPr>
        <w:t>[ADJUDICATÁRIO DA LICITAÇÃO]</w:t>
      </w:r>
      <w:r w:rsidRPr="00512101">
        <w:rPr>
          <w:rFonts w:ascii="Arial" w:eastAsia="Arial" w:hAnsi="Arial" w:cs="Arial"/>
          <w:color w:val="000000"/>
        </w:rPr>
        <w:t>,  [qualificação completa], neste ato representado por seus representantes legais devidamente constituídos na forma de seus documentos constitutivos e identificados na respectiva página de assinatura deste instrumento (“</w:t>
      </w:r>
      <w:r w:rsidRPr="00512101">
        <w:rPr>
          <w:rFonts w:ascii="Arial" w:eastAsia="Arial" w:hAnsi="Arial" w:cs="Arial"/>
          <w:b/>
          <w:color w:val="000000"/>
        </w:rPr>
        <w:t>COMPRADOR</w:t>
      </w:r>
      <w:r w:rsidRPr="00512101">
        <w:rPr>
          <w:rFonts w:ascii="Arial" w:eastAsia="Arial" w:hAnsi="Arial" w:cs="Arial"/>
          <w:color w:val="000000"/>
        </w:rPr>
        <w:t>”);</w:t>
      </w:r>
    </w:p>
    <w:p w14:paraId="6AA74664" w14:textId="77777777" w:rsidR="00E76D36" w:rsidRPr="00512101" w:rsidRDefault="00E76D36" w:rsidP="00A50CE6">
      <w:pPr>
        <w:pBdr>
          <w:top w:val="nil"/>
          <w:left w:val="nil"/>
          <w:bottom w:val="nil"/>
          <w:right w:val="nil"/>
          <w:between w:val="nil"/>
        </w:pBdr>
        <w:spacing w:line="314" w:lineRule="auto"/>
        <w:jc w:val="both"/>
        <w:rPr>
          <w:rFonts w:ascii="Arial" w:eastAsia="Arial" w:hAnsi="Arial" w:cs="Arial"/>
          <w:color w:val="000000"/>
        </w:rPr>
      </w:pPr>
    </w:p>
    <w:p w14:paraId="6AA74665" w14:textId="77777777" w:rsidR="00E76D36" w:rsidRPr="00512101" w:rsidRDefault="00B718CA" w:rsidP="001A23FB">
      <w:pPr>
        <w:pBdr>
          <w:top w:val="nil"/>
          <w:left w:val="nil"/>
          <w:bottom w:val="nil"/>
          <w:right w:val="nil"/>
          <w:between w:val="nil"/>
        </w:pBdr>
        <w:spacing w:before="1"/>
        <w:jc w:val="both"/>
        <w:rPr>
          <w:rFonts w:ascii="Arial" w:eastAsia="Arial" w:hAnsi="Arial" w:cs="Arial"/>
          <w:color w:val="000000"/>
        </w:rPr>
      </w:pPr>
      <w:r w:rsidRPr="00512101">
        <w:rPr>
          <w:rFonts w:ascii="Arial" w:eastAsia="Arial" w:hAnsi="Arial" w:cs="Arial"/>
          <w:color w:val="000000"/>
        </w:rPr>
        <w:t>VENDEDORA e COMPRADOR doravante individualmente referidos como a “</w:t>
      </w:r>
      <w:r w:rsidRPr="00512101">
        <w:rPr>
          <w:rFonts w:ascii="Arial" w:eastAsia="Arial" w:hAnsi="Arial" w:cs="Arial"/>
          <w:b/>
          <w:color w:val="000000"/>
        </w:rPr>
        <w:t>Parte</w:t>
      </w:r>
      <w:r w:rsidRPr="00512101">
        <w:rPr>
          <w:rFonts w:ascii="Arial" w:eastAsia="Arial" w:hAnsi="Arial" w:cs="Arial"/>
          <w:color w:val="000000"/>
        </w:rPr>
        <w:t>” e, conjuntamente como as “</w:t>
      </w:r>
      <w:r w:rsidRPr="00512101">
        <w:rPr>
          <w:rFonts w:ascii="Arial" w:eastAsia="Arial" w:hAnsi="Arial" w:cs="Arial"/>
          <w:b/>
          <w:color w:val="000000"/>
        </w:rPr>
        <w:t>Partes</w:t>
      </w:r>
      <w:r w:rsidRPr="00512101">
        <w:rPr>
          <w:rFonts w:ascii="Arial" w:eastAsia="Arial" w:hAnsi="Arial" w:cs="Arial"/>
          <w:color w:val="000000"/>
        </w:rPr>
        <w:t>”;</w:t>
      </w:r>
    </w:p>
    <w:p w14:paraId="6AA74666" w14:textId="77777777" w:rsidR="00E76D36" w:rsidRPr="00512101" w:rsidRDefault="00E76D36" w:rsidP="00A50CE6">
      <w:pPr>
        <w:pBdr>
          <w:top w:val="nil"/>
          <w:left w:val="nil"/>
          <w:bottom w:val="nil"/>
          <w:right w:val="nil"/>
          <w:between w:val="nil"/>
        </w:pBdr>
        <w:spacing w:line="314" w:lineRule="auto"/>
        <w:jc w:val="both"/>
        <w:rPr>
          <w:rFonts w:ascii="Arial" w:eastAsia="Arial" w:hAnsi="Arial" w:cs="Arial"/>
          <w:color w:val="000000"/>
        </w:rPr>
      </w:pPr>
    </w:p>
    <w:p w14:paraId="6AA74667" w14:textId="77777777" w:rsidR="00E76D36" w:rsidRPr="00512101" w:rsidRDefault="00B718CA" w:rsidP="001A23FB">
      <w:pPr>
        <w:pBdr>
          <w:top w:val="nil"/>
          <w:left w:val="nil"/>
          <w:bottom w:val="nil"/>
          <w:right w:val="nil"/>
          <w:between w:val="nil"/>
        </w:pBdr>
        <w:jc w:val="both"/>
        <w:rPr>
          <w:rFonts w:ascii="Arial" w:eastAsia="Arial" w:hAnsi="Arial" w:cs="Arial"/>
          <w:color w:val="000000"/>
        </w:rPr>
      </w:pPr>
      <w:r w:rsidRPr="00512101">
        <w:rPr>
          <w:rFonts w:ascii="Arial" w:eastAsia="Arial" w:hAnsi="Arial" w:cs="Arial"/>
          <w:color w:val="000000"/>
        </w:rPr>
        <w:t>E, ainda, na qualidade de intervenientes-anuentes:</w:t>
      </w:r>
    </w:p>
    <w:p w14:paraId="6AA74668" w14:textId="77777777" w:rsidR="00E76D36" w:rsidRPr="00512101" w:rsidRDefault="00E76D36" w:rsidP="00A50CE6">
      <w:pPr>
        <w:pBdr>
          <w:top w:val="nil"/>
          <w:left w:val="nil"/>
          <w:bottom w:val="nil"/>
          <w:right w:val="nil"/>
          <w:between w:val="nil"/>
        </w:pBdr>
        <w:spacing w:line="314" w:lineRule="auto"/>
        <w:jc w:val="both"/>
        <w:rPr>
          <w:rFonts w:ascii="Arial" w:eastAsia="Arial" w:hAnsi="Arial" w:cs="Arial"/>
          <w:color w:val="000000"/>
        </w:rPr>
      </w:pPr>
    </w:p>
    <w:p w14:paraId="6AA74669" w14:textId="77777777" w:rsidR="00E76D36" w:rsidRPr="00512101" w:rsidRDefault="00B718CA" w:rsidP="00A50CE6">
      <w:pPr>
        <w:numPr>
          <w:ilvl w:val="0"/>
          <w:numId w:val="12"/>
        </w:numPr>
        <w:pBdr>
          <w:top w:val="nil"/>
          <w:left w:val="nil"/>
          <w:bottom w:val="nil"/>
          <w:right w:val="nil"/>
          <w:between w:val="nil"/>
        </w:pBdr>
        <w:tabs>
          <w:tab w:val="left" w:pos="426"/>
        </w:tabs>
        <w:spacing w:line="316" w:lineRule="auto"/>
        <w:ind w:left="0" w:firstLine="0"/>
        <w:jc w:val="both"/>
        <w:rPr>
          <w:rFonts w:ascii="Arial" w:eastAsia="Arial" w:hAnsi="Arial" w:cs="Arial"/>
          <w:color w:val="000000"/>
        </w:rPr>
      </w:pPr>
      <w:r w:rsidRPr="00512101">
        <w:rPr>
          <w:rFonts w:ascii="Arial" w:eastAsia="Arial" w:hAnsi="Arial" w:cs="Arial"/>
          <w:b/>
          <w:color w:val="000000"/>
        </w:rPr>
        <w:t>COMPANHIA CARRIS PORTO-ALEGRENSE - CARRIS</w:t>
      </w:r>
      <w:r w:rsidRPr="00512101">
        <w:rPr>
          <w:rFonts w:ascii="Arial" w:eastAsia="Arial" w:hAnsi="Arial" w:cs="Arial"/>
          <w:color w:val="000000"/>
        </w:rPr>
        <w:t>, sociedade por ações de economia mista, com sede na Cidade de Porto Alegre, Estado do Rio Grande do Sul, na Rua Albion, 385, Bairro São José, CEP91530-010, inscrita no CNPJ/ME sob o nº92.675.255/0001-72, neste ato representada por seus representantes legais devidamente  constituídos na forma de seu estatuto social e identificados na respectiva página de assinatura deste instrumento (“</w:t>
      </w:r>
      <w:r w:rsidRPr="00512101">
        <w:rPr>
          <w:rFonts w:ascii="Arial" w:eastAsia="Arial" w:hAnsi="Arial" w:cs="Arial"/>
          <w:b/>
          <w:color w:val="000000"/>
        </w:rPr>
        <w:t>CARRIS</w:t>
      </w:r>
      <w:r w:rsidRPr="00512101">
        <w:rPr>
          <w:rFonts w:ascii="Arial" w:eastAsia="Arial" w:hAnsi="Arial" w:cs="Arial"/>
          <w:color w:val="000000"/>
        </w:rPr>
        <w:t>”); e</w:t>
      </w:r>
    </w:p>
    <w:p w14:paraId="6AA7466A" w14:textId="77777777" w:rsidR="00E76D36" w:rsidRPr="00512101" w:rsidRDefault="00E76D36" w:rsidP="00A50CE6">
      <w:pPr>
        <w:pBdr>
          <w:top w:val="nil"/>
          <w:left w:val="nil"/>
          <w:bottom w:val="nil"/>
          <w:right w:val="nil"/>
          <w:between w:val="nil"/>
        </w:pBdr>
        <w:spacing w:line="314" w:lineRule="auto"/>
        <w:jc w:val="both"/>
        <w:rPr>
          <w:rFonts w:ascii="Arial" w:eastAsia="Arial" w:hAnsi="Arial" w:cs="Arial"/>
          <w:color w:val="000000"/>
        </w:rPr>
      </w:pPr>
    </w:p>
    <w:p w14:paraId="6AA7466B" w14:textId="08F06CB9" w:rsidR="00E76D36" w:rsidRPr="00512101" w:rsidRDefault="00B718CA" w:rsidP="00A50CE6">
      <w:pPr>
        <w:numPr>
          <w:ilvl w:val="0"/>
          <w:numId w:val="12"/>
        </w:numPr>
        <w:pBdr>
          <w:top w:val="nil"/>
          <w:left w:val="nil"/>
          <w:bottom w:val="nil"/>
          <w:right w:val="nil"/>
          <w:between w:val="nil"/>
        </w:pBdr>
        <w:tabs>
          <w:tab w:val="left" w:pos="426"/>
        </w:tabs>
        <w:spacing w:line="316" w:lineRule="auto"/>
        <w:ind w:left="0" w:firstLine="0"/>
        <w:jc w:val="both"/>
        <w:rPr>
          <w:rFonts w:ascii="Arial" w:eastAsia="Arial" w:hAnsi="Arial" w:cs="Arial"/>
          <w:color w:val="000000"/>
        </w:rPr>
      </w:pPr>
      <w:r w:rsidRPr="00512101">
        <w:rPr>
          <w:rFonts w:ascii="Arial" w:eastAsia="Arial" w:hAnsi="Arial" w:cs="Arial"/>
          <w:b/>
          <w:color w:val="000000"/>
        </w:rPr>
        <w:t>EMPRESA PÚBLICA DE TRANSPORTE E CIRCULAÇÃO - EPTC</w:t>
      </w:r>
      <w:r w:rsidRPr="00512101">
        <w:rPr>
          <w:rFonts w:ascii="Arial" w:eastAsia="Arial" w:hAnsi="Arial" w:cs="Arial"/>
          <w:color w:val="000000"/>
        </w:rPr>
        <w:t>, sociedade por ações de controle estatal, neste ato representado por seu Presidente, conforme identificado na respectiva página de assinatura deste instrumento (ÓRGÃO REGULADOR</w:t>
      </w:r>
      <w:r w:rsidR="008366DA">
        <w:rPr>
          <w:rFonts w:ascii="Arial" w:eastAsia="Arial" w:hAnsi="Arial" w:cs="Arial"/>
          <w:color w:val="000000"/>
        </w:rPr>
        <w:t>)</w:t>
      </w:r>
      <w:r w:rsidRPr="00512101">
        <w:rPr>
          <w:rFonts w:ascii="Arial" w:eastAsia="Arial" w:hAnsi="Arial" w:cs="Arial"/>
          <w:color w:val="000000"/>
        </w:rPr>
        <w:t xml:space="preserve"> e, em conjunto com CARRIS, “Intervenientes Anuentes”).</w:t>
      </w:r>
    </w:p>
    <w:p w14:paraId="6AA7466C" w14:textId="77777777" w:rsidR="00E76D36" w:rsidRDefault="00E76D36" w:rsidP="00A50CE6">
      <w:pPr>
        <w:pBdr>
          <w:top w:val="nil"/>
          <w:left w:val="nil"/>
          <w:bottom w:val="nil"/>
          <w:right w:val="nil"/>
          <w:between w:val="nil"/>
        </w:pBdr>
        <w:spacing w:line="314" w:lineRule="auto"/>
        <w:jc w:val="both"/>
        <w:rPr>
          <w:rFonts w:ascii="Arial" w:eastAsia="Arial" w:hAnsi="Arial" w:cs="Arial"/>
          <w:color w:val="000000"/>
        </w:rPr>
      </w:pPr>
    </w:p>
    <w:p w14:paraId="58D9F6C1" w14:textId="77777777" w:rsidR="000570D9" w:rsidRPr="00512101" w:rsidRDefault="000570D9" w:rsidP="00A50CE6">
      <w:pPr>
        <w:pBdr>
          <w:top w:val="nil"/>
          <w:left w:val="nil"/>
          <w:bottom w:val="nil"/>
          <w:right w:val="nil"/>
          <w:between w:val="nil"/>
        </w:pBdr>
        <w:spacing w:line="314" w:lineRule="auto"/>
        <w:jc w:val="both"/>
        <w:rPr>
          <w:rFonts w:ascii="Arial" w:eastAsia="Arial" w:hAnsi="Arial" w:cs="Arial"/>
          <w:color w:val="000000"/>
        </w:rPr>
      </w:pPr>
    </w:p>
    <w:p w14:paraId="6AA7466D" w14:textId="77777777" w:rsidR="00E76D36" w:rsidRPr="00512101" w:rsidRDefault="00B718CA" w:rsidP="001A23FB">
      <w:pPr>
        <w:pBdr>
          <w:top w:val="nil"/>
          <w:left w:val="nil"/>
          <w:bottom w:val="nil"/>
          <w:right w:val="nil"/>
          <w:between w:val="nil"/>
        </w:pBdr>
        <w:spacing w:before="77"/>
        <w:jc w:val="both"/>
        <w:rPr>
          <w:rFonts w:ascii="Arial" w:eastAsia="Arial" w:hAnsi="Arial" w:cs="Arial"/>
          <w:color w:val="000000"/>
        </w:rPr>
      </w:pPr>
      <w:r w:rsidRPr="00512101">
        <w:rPr>
          <w:rFonts w:ascii="Arial" w:eastAsia="Arial" w:hAnsi="Arial" w:cs="Arial"/>
          <w:color w:val="000000"/>
        </w:rPr>
        <w:t>CONSIDERANDO QUE:</w:t>
      </w:r>
    </w:p>
    <w:p w14:paraId="6AA7466E" w14:textId="77777777" w:rsidR="00E76D36" w:rsidRPr="00512101" w:rsidRDefault="00E76D36" w:rsidP="00A50CE6">
      <w:pPr>
        <w:pBdr>
          <w:top w:val="nil"/>
          <w:left w:val="nil"/>
          <w:bottom w:val="nil"/>
          <w:right w:val="nil"/>
          <w:between w:val="nil"/>
        </w:pBdr>
        <w:spacing w:line="314" w:lineRule="auto"/>
        <w:rPr>
          <w:rFonts w:ascii="Arial" w:eastAsia="Arial" w:hAnsi="Arial" w:cs="Arial"/>
          <w:color w:val="000000"/>
        </w:rPr>
      </w:pPr>
    </w:p>
    <w:p w14:paraId="6AA7466F" w14:textId="77777777" w:rsidR="00E76D36" w:rsidRPr="00512101" w:rsidRDefault="00B718CA" w:rsidP="00A50CE6">
      <w:pPr>
        <w:numPr>
          <w:ilvl w:val="0"/>
          <w:numId w:val="9"/>
        </w:numPr>
        <w:pBdr>
          <w:top w:val="nil"/>
          <w:left w:val="nil"/>
          <w:bottom w:val="nil"/>
          <w:right w:val="nil"/>
          <w:between w:val="nil"/>
        </w:pBdr>
        <w:tabs>
          <w:tab w:val="left" w:pos="426"/>
        </w:tabs>
        <w:spacing w:line="316" w:lineRule="auto"/>
        <w:ind w:left="0" w:firstLine="0"/>
        <w:jc w:val="both"/>
        <w:rPr>
          <w:rFonts w:ascii="Arial" w:eastAsia="Arial" w:hAnsi="Arial" w:cs="Arial"/>
          <w:color w:val="000000"/>
        </w:rPr>
      </w:pPr>
      <w:r w:rsidRPr="00512101">
        <w:rPr>
          <w:rFonts w:ascii="Arial" w:eastAsia="Arial" w:hAnsi="Arial" w:cs="Arial"/>
          <w:color w:val="000000"/>
        </w:rPr>
        <w:t>Em 29 de novembro de 2021, a Câmara de Vereadores do Município de Porto Alegre autorizou o Poder Executivo do Município de Porto Alegre a promover medidas de desestatização da CARRIS, nos termos da Lei Municipal nº 12.920/21 (“</w:t>
      </w:r>
      <w:r w:rsidRPr="00512101">
        <w:rPr>
          <w:rFonts w:ascii="Arial" w:eastAsia="Arial" w:hAnsi="Arial" w:cs="Arial"/>
          <w:b/>
          <w:color w:val="000000"/>
        </w:rPr>
        <w:t>Processo de Desestatização</w:t>
      </w:r>
      <w:r w:rsidRPr="00512101">
        <w:rPr>
          <w:rFonts w:ascii="Arial" w:eastAsia="Arial" w:hAnsi="Arial" w:cs="Arial"/>
          <w:color w:val="000000"/>
        </w:rPr>
        <w:t>”);</w:t>
      </w:r>
    </w:p>
    <w:p w14:paraId="6AA74670" w14:textId="77777777" w:rsidR="00E76D36" w:rsidRPr="00512101" w:rsidRDefault="00E76D36" w:rsidP="00A50CE6">
      <w:pPr>
        <w:pBdr>
          <w:top w:val="nil"/>
          <w:left w:val="nil"/>
          <w:bottom w:val="nil"/>
          <w:right w:val="nil"/>
          <w:between w:val="nil"/>
        </w:pBdr>
        <w:tabs>
          <w:tab w:val="left" w:pos="1073"/>
        </w:tabs>
        <w:spacing w:line="316" w:lineRule="auto"/>
        <w:jc w:val="both"/>
        <w:rPr>
          <w:rFonts w:ascii="Arial" w:eastAsia="Arial" w:hAnsi="Arial" w:cs="Arial"/>
          <w:color w:val="000000"/>
        </w:rPr>
      </w:pPr>
    </w:p>
    <w:p w14:paraId="6AA74671" w14:textId="385C1DE8" w:rsidR="00E76D36" w:rsidRPr="00512101" w:rsidRDefault="00B718CA" w:rsidP="00A50CE6">
      <w:pPr>
        <w:numPr>
          <w:ilvl w:val="0"/>
          <w:numId w:val="9"/>
        </w:numPr>
        <w:pBdr>
          <w:top w:val="nil"/>
          <w:left w:val="nil"/>
          <w:bottom w:val="nil"/>
          <w:right w:val="nil"/>
          <w:between w:val="nil"/>
        </w:pBdr>
        <w:tabs>
          <w:tab w:val="left" w:pos="426"/>
        </w:tabs>
        <w:spacing w:line="316" w:lineRule="auto"/>
        <w:ind w:left="0" w:firstLine="0"/>
        <w:jc w:val="both"/>
        <w:rPr>
          <w:rFonts w:ascii="Arial" w:eastAsia="Arial" w:hAnsi="Arial" w:cs="Arial"/>
          <w:color w:val="000000"/>
        </w:rPr>
      </w:pPr>
      <w:r w:rsidRPr="00512101">
        <w:rPr>
          <w:rFonts w:ascii="Arial" w:eastAsia="Arial" w:hAnsi="Arial" w:cs="Arial"/>
          <w:color w:val="000000"/>
        </w:rPr>
        <w:t xml:space="preserve">no âmbito do Processo de Desestatização, a VENDEDORA colocou à venda o total de 1.336.509 (Um Milhão Trezentos e Trinta e Seis Mil Quinhentos e Nove) ações, nominativas, sem valor nominal, de emissão da CARRIS, de sua propriedade, ou a quantidade que venha a deter no momento da assinatura deste contrato, representativas de 99,9995 % do capital social total da CARRIS, sendo (i) 1.335.873 (Um Milhão Trezentos e Trinta e Cinco Mil Oitocentos e Setenta e Três) ações ordinárias, representativas de aproximadamente 99,9995% (noventa e nove por cento e nove mil novecentos e noventa e cinco milésimos por cento) das ações ordinárias de emissão da CARRIS, e (ii) 636 (seiscentas e trinta e seis) ações preferenciais, representativas de 100% (cem por cento) das ações preferenciais de emissão da CARRIS, mediante Concorrência </w:t>
      </w:r>
      <w:r w:rsidR="006A0811" w:rsidRPr="00512101">
        <w:rPr>
          <w:rFonts w:ascii="Arial" w:eastAsia="Arial" w:hAnsi="Arial" w:cs="Arial"/>
          <w:color w:val="000000"/>
        </w:rPr>
        <w:t>P</w:t>
      </w:r>
      <w:r w:rsidRPr="00512101">
        <w:rPr>
          <w:rFonts w:ascii="Arial" w:eastAsia="Arial" w:hAnsi="Arial" w:cs="Arial"/>
          <w:color w:val="000000"/>
        </w:rPr>
        <w:t xml:space="preserve">ública, na forma de maior </w:t>
      </w:r>
      <w:r w:rsidR="006A0811" w:rsidRPr="00512101">
        <w:rPr>
          <w:rFonts w:ascii="Arial" w:eastAsia="Arial" w:hAnsi="Arial" w:cs="Arial"/>
          <w:color w:val="000000"/>
        </w:rPr>
        <w:t>valor da OUTORGA</w:t>
      </w:r>
      <w:r w:rsidRPr="00512101">
        <w:rPr>
          <w:rFonts w:ascii="Arial" w:eastAsia="Arial" w:hAnsi="Arial" w:cs="Arial"/>
          <w:color w:val="000000"/>
        </w:rPr>
        <w:t>, realizada em [</w:t>
      </w:r>
      <w:r w:rsidRPr="00512101">
        <w:rPr>
          <w:rFonts w:ascii="Arial" w:eastAsia="Arial" w:hAnsi="Arial" w:cs="Arial"/>
          <w:color w:val="000000"/>
          <w:highlight w:val="yellow"/>
        </w:rPr>
        <w:t>xx/xx/xxxx</w:t>
      </w:r>
      <w:r w:rsidRPr="00512101">
        <w:rPr>
          <w:rFonts w:ascii="Arial" w:eastAsia="Arial" w:hAnsi="Arial" w:cs="Arial"/>
          <w:color w:val="000000"/>
        </w:rPr>
        <w:t xml:space="preserve">], conforme Edital de Licitação </w:t>
      </w:r>
      <w:r w:rsidR="006A0811" w:rsidRPr="00512101">
        <w:rPr>
          <w:rFonts w:ascii="Arial" w:eastAsia="Arial" w:hAnsi="Arial" w:cs="Arial"/>
          <w:color w:val="000000"/>
        </w:rPr>
        <w:t xml:space="preserve">Concorrência Pùblica </w:t>
      </w:r>
      <w:r w:rsidRPr="00512101">
        <w:rPr>
          <w:rFonts w:ascii="Arial" w:eastAsia="Arial" w:hAnsi="Arial" w:cs="Arial"/>
          <w:color w:val="000000"/>
        </w:rPr>
        <w:t xml:space="preserve">nº </w:t>
      </w:r>
      <w:r w:rsidRPr="00512101">
        <w:rPr>
          <w:rFonts w:ascii="Arial" w:eastAsia="Arial" w:hAnsi="Arial" w:cs="Arial"/>
          <w:color w:val="000000"/>
          <w:highlight w:val="yellow"/>
        </w:rPr>
        <w:t>XX</w:t>
      </w:r>
      <w:r w:rsidRPr="00512101">
        <w:rPr>
          <w:rFonts w:ascii="Arial" w:eastAsia="Arial" w:hAnsi="Arial" w:cs="Arial"/>
          <w:color w:val="000000"/>
        </w:rPr>
        <w:t>/202</w:t>
      </w:r>
      <w:r w:rsidR="006A0811" w:rsidRPr="00512101">
        <w:rPr>
          <w:rFonts w:ascii="Arial" w:eastAsia="Arial" w:hAnsi="Arial" w:cs="Arial"/>
          <w:color w:val="000000"/>
        </w:rPr>
        <w:t>3</w:t>
      </w:r>
      <w:r w:rsidRPr="00512101">
        <w:rPr>
          <w:rFonts w:ascii="Arial" w:eastAsia="Arial" w:hAnsi="Arial" w:cs="Arial"/>
          <w:color w:val="000000"/>
        </w:rPr>
        <w:t xml:space="preserve"> (“</w:t>
      </w:r>
      <w:r w:rsidRPr="00512101">
        <w:rPr>
          <w:rFonts w:ascii="Arial" w:eastAsia="Arial" w:hAnsi="Arial" w:cs="Arial"/>
          <w:b/>
          <w:color w:val="000000"/>
        </w:rPr>
        <w:t>Edital</w:t>
      </w:r>
      <w:r w:rsidRPr="00512101">
        <w:rPr>
          <w:rFonts w:ascii="Arial" w:eastAsia="Arial" w:hAnsi="Arial" w:cs="Arial"/>
          <w:color w:val="000000"/>
        </w:rPr>
        <w:t>”);</w:t>
      </w:r>
    </w:p>
    <w:p w14:paraId="6AA74672" w14:textId="77777777" w:rsidR="00E76D36" w:rsidRPr="00512101" w:rsidRDefault="00E76D36" w:rsidP="00A50CE6">
      <w:pPr>
        <w:pBdr>
          <w:top w:val="nil"/>
          <w:left w:val="nil"/>
          <w:bottom w:val="nil"/>
          <w:right w:val="nil"/>
          <w:between w:val="nil"/>
        </w:pBdr>
        <w:spacing w:line="314" w:lineRule="auto"/>
        <w:rPr>
          <w:rFonts w:ascii="Arial" w:eastAsia="Arial" w:hAnsi="Arial" w:cs="Arial"/>
          <w:color w:val="000000"/>
        </w:rPr>
      </w:pPr>
    </w:p>
    <w:p w14:paraId="6AA74673" w14:textId="7F239C8D" w:rsidR="00E76D36" w:rsidRPr="00512101" w:rsidRDefault="00B718CA" w:rsidP="00A50CE6">
      <w:pPr>
        <w:numPr>
          <w:ilvl w:val="0"/>
          <w:numId w:val="9"/>
        </w:numPr>
        <w:pBdr>
          <w:top w:val="nil"/>
          <w:left w:val="nil"/>
          <w:bottom w:val="nil"/>
          <w:right w:val="nil"/>
          <w:between w:val="nil"/>
        </w:pBdr>
        <w:tabs>
          <w:tab w:val="left" w:pos="426"/>
        </w:tabs>
        <w:spacing w:line="316" w:lineRule="auto"/>
        <w:ind w:left="0" w:firstLine="0"/>
        <w:jc w:val="both"/>
        <w:rPr>
          <w:rFonts w:ascii="Arial" w:eastAsia="Arial" w:hAnsi="Arial" w:cs="Arial"/>
          <w:color w:val="000000"/>
        </w:rPr>
      </w:pPr>
      <w:r w:rsidRPr="00512101">
        <w:rPr>
          <w:rFonts w:ascii="Arial" w:eastAsia="Arial" w:hAnsi="Arial" w:cs="Arial"/>
          <w:color w:val="000000"/>
        </w:rPr>
        <w:t xml:space="preserve">o COMPRADOR, com o </w:t>
      </w:r>
      <w:r w:rsidR="006A0811" w:rsidRPr="00512101">
        <w:rPr>
          <w:rFonts w:ascii="Arial" w:eastAsia="Arial" w:hAnsi="Arial" w:cs="Arial"/>
          <w:color w:val="000000"/>
        </w:rPr>
        <w:t>PROPOSTA CO</w:t>
      </w:r>
      <w:r w:rsidR="00756C15">
        <w:rPr>
          <w:rFonts w:ascii="Arial" w:eastAsia="Arial" w:hAnsi="Arial" w:cs="Arial"/>
          <w:color w:val="000000"/>
        </w:rPr>
        <w:t>ME</w:t>
      </w:r>
      <w:r w:rsidR="006A0811" w:rsidRPr="00512101">
        <w:rPr>
          <w:rFonts w:ascii="Arial" w:eastAsia="Arial" w:hAnsi="Arial" w:cs="Arial"/>
          <w:color w:val="000000"/>
        </w:rPr>
        <w:t xml:space="preserve">RCIAL </w:t>
      </w:r>
      <w:r w:rsidRPr="00512101">
        <w:rPr>
          <w:rFonts w:ascii="Arial" w:eastAsia="Arial" w:hAnsi="Arial" w:cs="Arial"/>
          <w:color w:val="000000"/>
        </w:rPr>
        <w:t xml:space="preserve"> de </w:t>
      </w:r>
      <w:r w:rsidRPr="00512101">
        <w:rPr>
          <w:rFonts w:ascii="Arial" w:eastAsia="Arial" w:hAnsi="Arial" w:cs="Arial"/>
          <w:color w:val="000000"/>
          <w:highlight w:val="yellow"/>
        </w:rPr>
        <w:t>R$ [•] ([•])</w:t>
      </w:r>
      <w:r w:rsidRPr="00512101">
        <w:rPr>
          <w:rFonts w:ascii="Arial" w:eastAsia="Arial" w:hAnsi="Arial" w:cs="Arial"/>
          <w:color w:val="000000"/>
        </w:rPr>
        <w:t xml:space="preserve">, sagrou-se como vencedor da Concorrência, e, nos termos do </w:t>
      </w:r>
      <w:r w:rsidR="006A0811" w:rsidRPr="00512101">
        <w:rPr>
          <w:rFonts w:ascii="Arial" w:eastAsia="Arial" w:hAnsi="Arial" w:cs="Arial"/>
          <w:color w:val="000000"/>
        </w:rPr>
        <w:t>EDITAL</w:t>
      </w:r>
      <w:r w:rsidRPr="00512101">
        <w:rPr>
          <w:rFonts w:ascii="Arial" w:eastAsia="Arial" w:hAnsi="Arial" w:cs="Arial"/>
          <w:color w:val="000000"/>
        </w:rPr>
        <w:t>, é titular do direito e da obrigação de celebrar o presente Contrato, a fim de se tornar o novo acionista majoritário e controlador da CARRIS, bem como se obrigar pelas disposições do presente Contrato;</w:t>
      </w:r>
    </w:p>
    <w:p w14:paraId="6AA74674" w14:textId="77777777" w:rsidR="00E76D36" w:rsidRPr="00512101" w:rsidRDefault="00E76D36" w:rsidP="00A50CE6">
      <w:pPr>
        <w:pBdr>
          <w:top w:val="nil"/>
          <w:left w:val="nil"/>
          <w:bottom w:val="nil"/>
          <w:right w:val="nil"/>
          <w:between w:val="nil"/>
        </w:pBdr>
        <w:spacing w:line="314" w:lineRule="auto"/>
        <w:rPr>
          <w:rFonts w:ascii="Arial" w:eastAsia="Arial" w:hAnsi="Arial" w:cs="Arial"/>
          <w:color w:val="000000"/>
        </w:rPr>
      </w:pPr>
    </w:p>
    <w:p w14:paraId="6AA74675" w14:textId="77777777" w:rsidR="00E76D36" w:rsidRPr="00512101" w:rsidRDefault="00B718CA" w:rsidP="00A50CE6">
      <w:pPr>
        <w:numPr>
          <w:ilvl w:val="0"/>
          <w:numId w:val="9"/>
        </w:numPr>
        <w:pBdr>
          <w:top w:val="nil"/>
          <w:left w:val="nil"/>
          <w:bottom w:val="nil"/>
          <w:right w:val="nil"/>
          <w:between w:val="nil"/>
        </w:pBdr>
        <w:tabs>
          <w:tab w:val="left" w:pos="426"/>
        </w:tabs>
        <w:spacing w:line="314" w:lineRule="auto"/>
        <w:ind w:left="0" w:firstLine="0"/>
        <w:jc w:val="both"/>
        <w:rPr>
          <w:rFonts w:ascii="Arial" w:eastAsia="Arial" w:hAnsi="Arial" w:cs="Arial"/>
          <w:color w:val="000000"/>
        </w:rPr>
      </w:pPr>
      <w:r w:rsidRPr="00512101">
        <w:rPr>
          <w:rFonts w:ascii="Arial" w:eastAsia="Arial" w:hAnsi="Arial" w:cs="Arial"/>
          <w:color w:val="000000"/>
        </w:rPr>
        <w:t>a VENDEDORA irá receber, em razão da alienação da totalidade das ações de emissão da CARRIS por ela detidas, o valor de aquisição de tais ações pelo COMPRADOR na Concorrência, no montante global de R$ 109.851.560,00 (cento e nove milhões, oitocentos e cinquenta e um mil, quinhentos e sessenta reais).</w:t>
      </w:r>
    </w:p>
    <w:p w14:paraId="6AA74676" w14:textId="77777777" w:rsidR="00E76D36" w:rsidRPr="00512101" w:rsidRDefault="00E76D36" w:rsidP="00A50CE6">
      <w:pPr>
        <w:tabs>
          <w:tab w:val="left" w:pos="1073"/>
        </w:tabs>
        <w:spacing w:line="314" w:lineRule="auto"/>
        <w:rPr>
          <w:rFonts w:ascii="Arial" w:eastAsia="Arial" w:hAnsi="Arial" w:cs="Arial"/>
        </w:rPr>
      </w:pPr>
    </w:p>
    <w:p w14:paraId="6AA74677" w14:textId="77777777" w:rsidR="00E76D36" w:rsidRPr="00512101" w:rsidRDefault="00B718CA" w:rsidP="00A50CE6">
      <w:pPr>
        <w:tabs>
          <w:tab w:val="left" w:pos="1073"/>
        </w:tabs>
        <w:spacing w:line="314" w:lineRule="auto"/>
        <w:jc w:val="both"/>
        <w:rPr>
          <w:rFonts w:ascii="Arial" w:eastAsia="Arial" w:hAnsi="Arial" w:cs="Arial"/>
        </w:rPr>
      </w:pPr>
      <w:r w:rsidRPr="00512101">
        <w:rPr>
          <w:rFonts w:ascii="Arial" w:eastAsia="Arial" w:hAnsi="Arial" w:cs="Arial"/>
        </w:rPr>
        <w:t>RESOLVEM as Partes, de comum acordo, celebrar o presente Contrato, que será regido pelos seguintes termos e condições:</w:t>
      </w:r>
    </w:p>
    <w:p w14:paraId="6AA74678" w14:textId="77777777" w:rsidR="00E76D36" w:rsidRPr="00512101" w:rsidRDefault="00E76D36" w:rsidP="00A50CE6">
      <w:pPr>
        <w:tabs>
          <w:tab w:val="left" w:pos="1073"/>
        </w:tabs>
        <w:spacing w:line="314" w:lineRule="auto"/>
        <w:rPr>
          <w:rFonts w:ascii="Arial" w:eastAsia="Arial" w:hAnsi="Arial" w:cs="Arial"/>
        </w:rPr>
      </w:pPr>
    </w:p>
    <w:p w14:paraId="6AA74679" w14:textId="1EE2C930" w:rsidR="00E76D36" w:rsidRPr="00512101" w:rsidRDefault="00B718CA" w:rsidP="001A23FB">
      <w:pPr>
        <w:spacing w:before="77"/>
        <w:rPr>
          <w:rFonts w:ascii="Arial" w:eastAsia="Arial" w:hAnsi="Arial" w:cs="Arial"/>
          <w:b/>
        </w:rPr>
      </w:pPr>
      <w:r w:rsidRPr="00512101">
        <w:rPr>
          <w:rFonts w:ascii="Arial" w:eastAsia="Arial" w:hAnsi="Arial" w:cs="Arial"/>
          <w:b/>
        </w:rPr>
        <w:t>CLÁUSULA</w:t>
      </w:r>
      <w:r w:rsidR="005B409E">
        <w:rPr>
          <w:rFonts w:ascii="Arial" w:eastAsia="Arial" w:hAnsi="Arial" w:cs="Arial"/>
          <w:b/>
        </w:rPr>
        <w:t xml:space="preserve"> </w:t>
      </w:r>
      <w:r w:rsidRPr="00512101">
        <w:rPr>
          <w:rFonts w:ascii="Arial" w:eastAsia="Arial" w:hAnsi="Arial" w:cs="Arial"/>
          <w:b/>
        </w:rPr>
        <w:t>1. OBJETO, PREÇO E FORMA DE PAGAMENTO</w:t>
      </w:r>
    </w:p>
    <w:p w14:paraId="6AA7467A" w14:textId="77777777" w:rsidR="00E76D36" w:rsidRPr="00512101" w:rsidRDefault="00E76D36" w:rsidP="00A50CE6">
      <w:pPr>
        <w:pBdr>
          <w:top w:val="nil"/>
          <w:left w:val="nil"/>
          <w:bottom w:val="nil"/>
          <w:right w:val="nil"/>
          <w:between w:val="nil"/>
        </w:pBdr>
        <w:spacing w:line="314" w:lineRule="auto"/>
        <w:rPr>
          <w:rFonts w:ascii="Arial" w:eastAsia="Arial" w:hAnsi="Arial" w:cs="Arial"/>
          <w:color w:val="000000"/>
        </w:rPr>
      </w:pPr>
    </w:p>
    <w:p w14:paraId="6AA7467B" w14:textId="6110954C" w:rsidR="00E76D36" w:rsidRPr="00512101" w:rsidRDefault="00B718CA" w:rsidP="00A50CE6">
      <w:pPr>
        <w:numPr>
          <w:ilvl w:val="1"/>
          <w:numId w:val="7"/>
        </w:numPr>
        <w:pBdr>
          <w:top w:val="nil"/>
          <w:left w:val="nil"/>
          <w:bottom w:val="nil"/>
          <w:right w:val="nil"/>
          <w:between w:val="nil"/>
        </w:pBdr>
        <w:tabs>
          <w:tab w:val="left" w:pos="1073"/>
        </w:tabs>
        <w:spacing w:line="316" w:lineRule="auto"/>
        <w:ind w:left="0" w:firstLine="0"/>
        <w:jc w:val="both"/>
        <w:rPr>
          <w:rFonts w:ascii="Arial" w:eastAsia="Arial" w:hAnsi="Arial" w:cs="Arial"/>
          <w:color w:val="000000"/>
        </w:rPr>
      </w:pPr>
      <w:r w:rsidRPr="00512101">
        <w:rPr>
          <w:rFonts w:ascii="Arial" w:eastAsia="Arial" w:hAnsi="Arial" w:cs="Arial"/>
          <w:color w:val="000000"/>
        </w:rPr>
        <w:t>Observados os termos e condições previstos neste Contrato, de forma irrevogável e irretratável,</w:t>
      </w:r>
      <w:r w:rsidR="00756C15">
        <w:rPr>
          <w:rFonts w:ascii="Arial" w:eastAsia="Arial" w:hAnsi="Arial" w:cs="Arial"/>
          <w:color w:val="000000"/>
        </w:rPr>
        <w:t xml:space="preserve"> </w:t>
      </w:r>
      <w:r w:rsidRPr="00512101">
        <w:rPr>
          <w:rFonts w:ascii="Arial" w:eastAsia="Arial" w:hAnsi="Arial" w:cs="Arial"/>
          <w:color w:val="000000"/>
        </w:rPr>
        <w:t>a VENDEDORA vende ao COMPRADOR um lote único de</w:t>
      </w:r>
      <w:r w:rsidR="00357BAD">
        <w:rPr>
          <w:rFonts w:ascii="Arial" w:eastAsia="Arial" w:hAnsi="Arial" w:cs="Arial"/>
          <w:color w:val="000000"/>
        </w:rPr>
        <w:t xml:space="preserve"> </w:t>
      </w:r>
      <w:r w:rsidRPr="00512101">
        <w:rPr>
          <w:rFonts w:ascii="Arial" w:eastAsia="Arial" w:hAnsi="Arial" w:cs="Arial"/>
          <w:color w:val="000000"/>
        </w:rPr>
        <w:t>1.335.873 (</w:t>
      </w:r>
      <w:r w:rsidR="00756C15">
        <w:rPr>
          <w:rFonts w:ascii="Arial" w:eastAsia="Arial" w:hAnsi="Arial" w:cs="Arial"/>
          <w:color w:val="000000"/>
        </w:rPr>
        <w:t>u</w:t>
      </w:r>
      <w:r w:rsidRPr="00512101">
        <w:rPr>
          <w:rFonts w:ascii="Arial" w:eastAsia="Arial" w:hAnsi="Arial" w:cs="Arial"/>
          <w:color w:val="000000"/>
        </w:rPr>
        <w:t xml:space="preserve">m </w:t>
      </w:r>
      <w:r w:rsidR="00756C15">
        <w:rPr>
          <w:rFonts w:ascii="Arial" w:eastAsia="Arial" w:hAnsi="Arial" w:cs="Arial"/>
          <w:color w:val="000000"/>
        </w:rPr>
        <w:t>m</w:t>
      </w:r>
      <w:r w:rsidRPr="00512101">
        <w:rPr>
          <w:rFonts w:ascii="Arial" w:eastAsia="Arial" w:hAnsi="Arial" w:cs="Arial"/>
          <w:color w:val="000000"/>
        </w:rPr>
        <w:t xml:space="preserve">ilhão </w:t>
      </w:r>
      <w:r w:rsidR="00756C15" w:rsidRPr="00512101">
        <w:rPr>
          <w:rFonts w:ascii="Arial" w:eastAsia="Arial" w:hAnsi="Arial" w:cs="Arial"/>
          <w:color w:val="000000"/>
        </w:rPr>
        <w:t xml:space="preserve">trezentos </w:t>
      </w:r>
      <w:r w:rsidRPr="00512101">
        <w:rPr>
          <w:rFonts w:ascii="Arial" w:eastAsia="Arial" w:hAnsi="Arial" w:cs="Arial"/>
          <w:color w:val="000000"/>
        </w:rPr>
        <w:t xml:space="preserve">e </w:t>
      </w:r>
      <w:r w:rsidR="00756C15" w:rsidRPr="00512101">
        <w:rPr>
          <w:rFonts w:ascii="Arial" w:eastAsia="Arial" w:hAnsi="Arial" w:cs="Arial"/>
          <w:color w:val="000000"/>
        </w:rPr>
        <w:t xml:space="preserve">trinta </w:t>
      </w:r>
      <w:r w:rsidRPr="00512101">
        <w:rPr>
          <w:rFonts w:ascii="Arial" w:eastAsia="Arial" w:hAnsi="Arial" w:cs="Arial"/>
          <w:color w:val="000000"/>
        </w:rPr>
        <w:t xml:space="preserve">e </w:t>
      </w:r>
      <w:r w:rsidR="00756C15" w:rsidRPr="00512101">
        <w:rPr>
          <w:rFonts w:ascii="Arial" w:eastAsia="Arial" w:hAnsi="Arial" w:cs="Arial"/>
          <w:color w:val="000000"/>
        </w:rPr>
        <w:t xml:space="preserve">cinco mil oitocentos </w:t>
      </w:r>
      <w:r w:rsidRPr="00512101">
        <w:rPr>
          <w:rFonts w:ascii="Arial" w:eastAsia="Arial" w:hAnsi="Arial" w:cs="Arial"/>
          <w:color w:val="000000"/>
        </w:rPr>
        <w:t xml:space="preserve">e </w:t>
      </w:r>
      <w:r w:rsidR="00756C15" w:rsidRPr="00512101">
        <w:rPr>
          <w:rFonts w:ascii="Arial" w:eastAsia="Arial" w:hAnsi="Arial" w:cs="Arial"/>
          <w:color w:val="000000"/>
        </w:rPr>
        <w:t xml:space="preserve">setenta </w:t>
      </w:r>
      <w:r w:rsidRPr="00512101">
        <w:rPr>
          <w:rFonts w:ascii="Arial" w:eastAsia="Arial" w:hAnsi="Arial" w:cs="Arial"/>
          <w:color w:val="000000"/>
        </w:rPr>
        <w:t xml:space="preserve">e </w:t>
      </w:r>
      <w:r w:rsidR="00756C15" w:rsidRPr="00512101">
        <w:rPr>
          <w:rFonts w:ascii="Arial" w:eastAsia="Arial" w:hAnsi="Arial" w:cs="Arial"/>
          <w:color w:val="000000"/>
        </w:rPr>
        <w:t>três</w:t>
      </w:r>
      <w:r w:rsidRPr="00512101">
        <w:rPr>
          <w:rFonts w:ascii="Arial" w:eastAsia="Arial" w:hAnsi="Arial" w:cs="Arial"/>
          <w:color w:val="000000"/>
        </w:rPr>
        <w:t xml:space="preserve">) ações ordinárias e 636 </w:t>
      </w:r>
      <w:r w:rsidRPr="00512101">
        <w:rPr>
          <w:rFonts w:ascii="Arial" w:eastAsia="Arial" w:hAnsi="Arial" w:cs="Arial"/>
          <w:color w:val="000000"/>
        </w:rPr>
        <w:lastRenderedPageBreak/>
        <w:t>(seiscentos e trinta e seis) ações preferenciais, ou a quantidade que venha a deter no momento da assinatura deste contrato, todas nominativas e sem valor nominal, de titularidade da VENDEDORA, devidamente integralizadas, representativas de 99,9995% (noventa e nove por cento e nove mil novecentos e noventa e cinco milésimos por cento) do capital social total da CARRIS (“</w:t>
      </w:r>
      <w:r w:rsidRPr="00512101">
        <w:rPr>
          <w:rFonts w:ascii="Arial" w:eastAsia="Arial" w:hAnsi="Arial" w:cs="Arial"/>
          <w:b/>
          <w:color w:val="000000"/>
        </w:rPr>
        <w:t>Ações Alienadas</w:t>
      </w:r>
      <w:r w:rsidRPr="00512101">
        <w:rPr>
          <w:rFonts w:ascii="Arial" w:eastAsia="Arial" w:hAnsi="Arial" w:cs="Arial"/>
          <w:color w:val="000000"/>
        </w:rPr>
        <w:t>” e, cada qual, uma “</w:t>
      </w:r>
      <w:r w:rsidRPr="00512101">
        <w:rPr>
          <w:rFonts w:ascii="Arial" w:eastAsia="Arial" w:hAnsi="Arial" w:cs="Arial"/>
          <w:b/>
          <w:color w:val="000000"/>
        </w:rPr>
        <w:t>Ação Alienada</w:t>
      </w:r>
      <w:r w:rsidRPr="00512101">
        <w:rPr>
          <w:rFonts w:ascii="Arial" w:eastAsia="Arial" w:hAnsi="Arial" w:cs="Arial"/>
          <w:color w:val="000000"/>
        </w:rPr>
        <w:t>”).</w:t>
      </w:r>
    </w:p>
    <w:p w14:paraId="6AA7467C" w14:textId="77777777" w:rsidR="00E76D36" w:rsidRPr="00512101" w:rsidRDefault="00E76D36" w:rsidP="00A50CE6">
      <w:pPr>
        <w:pBdr>
          <w:top w:val="nil"/>
          <w:left w:val="nil"/>
          <w:bottom w:val="nil"/>
          <w:right w:val="nil"/>
          <w:between w:val="nil"/>
        </w:pBdr>
        <w:spacing w:line="314" w:lineRule="auto"/>
        <w:rPr>
          <w:rFonts w:ascii="Arial" w:eastAsia="Arial" w:hAnsi="Arial" w:cs="Arial"/>
          <w:color w:val="000000"/>
        </w:rPr>
      </w:pPr>
    </w:p>
    <w:p w14:paraId="6AA7467D" w14:textId="77777777" w:rsidR="00E76D36" w:rsidRPr="00512101" w:rsidRDefault="00B718CA" w:rsidP="00A50CE6">
      <w:pPr>
        <w:numPr>
          <w:ilvl w:val="1"/>
          <w:numId w:val="7"/>
        </w:numPr>
        <w:pBdr>
          <w:top w:val="nil"/>
          <w:left w:val="nil"/>
          <w:bottom w:val="nil"/>
          <w:right w:val="nil"/>
          <w:between w:val="nil"/>
        </w:pBdr>
        <w:tabs>
          <w:tab w:val="left" w:pos="1073"/>
        </w:tabs>
        <w:spacing w:before="1" w:line="314" w:lineRule="auto"/>
        <w:ind w:left="0" w:firstLine="0"/>
        <w:jc w:val="both"/>
        <w:rPr>
          <w:rFonts w:ascii="Arial" w:eastAsia="Arial" w:hAnsi="Arial" w:cs="Arial"/>
          <w:color w:val="000000"/>
        </w:rPr>
      </w:pPr>
      <w:r w:rsidRPr="00512101">
        <w:rPr>
          <w:rFonts w:ascii="Arial" w:eastAsia="Arial" w:hAnsi="Arial" w:cs="Arial"/>
          <w:color w:val="000000"/>
        </w:rPr>
        <w:t>A VENDEDORA é, nesta data, proprietária e legítima possuidora das Ações Alienadas, as quais se encontram livres e desembaraçadas de todos e quaisquer ônus, gravames, direitos e/ou restrições de qualquer natureza.</w:t>
      </w:r>
    </w:p>
    <w:p w14:paraId="6AA7467E" w14:textId="77777777" w:rsidR="00E76D36" w:rsidRPr="00512101" w:rsidRDefault="00E76D36" w:rsidP="00A50CE6">
      <w:pPr>
        <w:pBdr>
          <w:top w:val="nil"/>
          <w:left w:val="nil"/>
          <w:bottom w:val="nil"/>
          <w:right w:val="nil"/>
          <w:between w:val="nil"/>
        </w:pBdr>
        <w:spacing w:line="314" w:lineRule="auto"/>
        <w:rPr>
          <w:rFonts w:ascii="Arial" w:eastAsia="Arial" w:hAnsi="Arial" w:cs="Arial"/>
          <w:color w:val="000000"/>
        </w:rPr>
      </w:pPr>
    </w:p>
    <w:p w14:paraId="6AA7467F" w14:textId="77777777" w:rsidR="00E76D36" w:rsidRDefault="00B718CA" w:rsidP="00A50CE6">
      <w:pPr>
        <w:numPr>
          <w:ilvl w:val="1"/>
          <w:numId w:val="7"/>
        </w:numPr>
        <w:pBdr>
          <w:top w:val="nil"/>
          <w:left w:val="nil"/>
          <w:bottom w:val="nil"/>
          <w:right w:val="nil"/>
          <w:between w:val="nil"/>
        </w:pBdr>
        <w:tabs>
          <w:tab w:val="left" w:pos="1073"/>
        </w:tabs>
        <w:spacing w:before="1" w:line="314" w:lineRule="auto"/>
        <w:ind w:left="0" w:firstLine="0"/>
        <w:jc w:val="both"/>
        <w:rPr>
          <w:rFonts w:ascii="Arial" w:eastAsia="Arial" w:hAnsi="Arial" w:cs="Arial"/>
          <w:color w:val="000000"/>
        </w:rPr>
      </w:pPr>
      <w:r w:rsidRPr="00512101">
        <w:rPr>
          <w:rFonts w:ascii="Arial" w:eastAsia="Arial" w:hAnsi="Arial" w:cs="Arial"/>
          <w:color w:val="000000"/>
        </w:rPr>
        <w:t>O preço de aquisição das Ações Alienadas é de R$ 109.851.560,00 (cento e nove milhões, oitocentos e cinquenta e um mil, quinhentos e sessenta reais), (“Preço de Venda”), a ser pago pelo COMPRADOR à VENDEDORA, em moeda corrente nacional, a ser depositado em CONTA VINCULADA de titularidade d</w:t>
      </w:r>
      <w:r w:rsidRPr="00512101">
        <w:rPr>
          <w:rFonts w:ascii="Arial" w:eastAsia="Arial" w:hAnsi="Arial" w:cs="Arial"/>
        </w:rPr>
        <w:t>a CARRIS durante a vigência da mesma ou paga diretamente à Secretaria Municipal de Fazenda (SMF), segundo disposto na Cláusula 3</w:t>
      </w:r>
      <w:r w:rsidRPr="00512101">
        <w:rPr>
          <w:rFonts w:ascii="Arial" w:eastAsia="Arial" w:hAnsi="Arial" w:cs="Arial"/>
          <w:color w:val="000000"/>
        </w:rPr>
        <w:t>, nas seguintes condições:</w:t>
      </w:r>
    </w:p>
    <w:p w14:paraId="091EAF93" w14:textId="77777777" w:rsidR="00A50CE6" w:rsidRPr="00512101" w:rsidRDefault="00A50CE6" w:rsidP="00AB4645">
      <w:pPr>
        <w:pBdr>
          <w:top w:val="nil"/>
          <w:left w:val="nil"/>
          <w:bottom w:val="nil"/>
          <w:right w:val="nil"/>
          <w:between w:val="nil"/>
        </w:pBdr>
        <w:tabs>
          <w:tab w:val="left" w:pos="1073"/>
        </w:tabs>
        <w:spacing w:before="1" w:line="314" w:lineRule="auto"/>
        <w:jc w:val="both"/>
        <w:rPr>
          <w:rFonts w:ascii="Arial" w:eastAsia="Arial" w:hAnsi="Arial" w:cs="Arial"/>
          <w:color w:val="000000"/>
        </w:rPr>
      </w:pPr>
    </w:p>
    <w:p w14:paraId="6AA74680" w14:textId="339BC085" w:rsidR="00E76D36" w:rsidRPr="00512101" w:rsidRDefault="00B718CA" w:rsidP="00A50CE6">
      <w:pPr>
        <w:numPr>
          <w:ilvl w:val="0"/>
          <w:numId w:val="21"/>
        </w:numPr>
        <w:pBdr>
          <w:top w:val="nil"/>
          <w:left w:val="nil"/>
          <w:bottom w:val="nil"/>
          <w:right w:val="nil"/>
          <w:between w:val="nil"/>
        </w:pBdr>
        <w:tabs>
          <w:tab w:val="left" w:pos="1073"/>
        </w:tabs>
        <w:spacing w:line="314" w:lineRule="auto"/>
        <w:jc w:val="both"/>
        <w:rPr>
          <w:rFonts w:ascii="Arial" w:eastAsia="Arial" w:hAnsi="Arial" w:cs="Arial"/>
          <w:color w:val="000000"/>
        </w:rPr>
      </w:pPr>
      <w:r w:rsidRPr="00512101">
        <w:rPr>
          <w:rFonts w:ascii="Arial" w:eastAsia="Arial" w:hAnsi="Arial" w:cs="Arial"/>
          <w:color w:val="000000"/>
        </w:rPr>
        <w:t>Uma parcela à vista, em até 5 (cinco) dias úteis após a assinatura deste contrato, no valor de R$ 12.500.000,00 (</w:t>
      </w:r>
      <w:r w:rsidR="00627303" w:rsidRPr="00512101">
        <w:rPr>
          <w:rFonts w:ascii="Arial" w:eastAsia="Arial" w:hAnsi="Arial" w:cs="Arial"/>
          <w:color w:val="000000"/>
        </w:rPr>
        <w:t xml:space="preserve">doze milhões </w:t>
      </w:r>
      <w:r w:rsidRPr="00512101">
        <w:rPr>
          <w:rFonts w:ascii="Arial" w:eastAsia="Arial" w:hAnsi="Arial" w:cs="Arial"/>
          <w:color w:val="000000"/>
        </w:rPr>
        <w:t xml:space="preserve">e </w:t>
      </w:r>
      <w:r w:rsidR="00627303" w:rsidRPr="00512101">
        <w:rPr>
          <w:rFonts w:ascii="Arial" w:eastAsia="Arial" w:hAnsi="Arial" w:cs="Arial"/>
          <w:color w:val="000000"/>
        </w:rPr>
        <w:t xml:space="preserve">quinhentos </w:t>
      </w:r>
      <w:r w:rsidRPr="00512101">
        <w:rPr>
          <w:rFonts w:ascii="Arial" w:eastAsia="Arial" w:hAnsi="Arial" w:cs="Arial"/>
          <w:color w:val="000000"/>
        </w:rPr>
        <w:t>mil reais);</w:t>
      </w:r>
    </w:p>
    <w:p w14:paraId="6AA74681" w14:textId="22EF7F6E" w:rsidR="00E76D36" w:rsidRPr="00512101" w:rsidRDefault="00B718CA" w:rsidP="00A50CE6">
      <w:pPr>
        <w:numPr>
          <w:ilvl w:val="0"/>
          <w:numId w:val="21"/>
        </w:numPr>
        <w:pBdr>
          <w:top w:val="nil"/>
          <w:left w:val="nil"/>
          <w:bottom w:val="nil"/>
          <w:right w:val="nil"/>
          <w:between w:val="nil"/>
        </w:pBdr>
        <w:spacing w:line="314" w:lineRule="auto"/>
        <w:jc w:val="both"/>
        <w:rPr>
          <w:rFonts w:ascii="Arial" w:eastAsia="Arial" w:hAnsi="Arial" w:cs="Arial"/>
          <w:color w:val="000000"/>
        </w:rPr>
      </w:pPr>
      <w:r w:rsidRPr="00512101">
        <w:rPr>
          <w:rFonts w:ascii="Arial" w:eastAsia="Arial" w:hAnsi="Arial" w:cs="Arial"/>
          <w:color w:val="000000"/>
        </w:rPr>
        <w:t>60 Parcelas mensais no valor de R$  1.161.667,00 (</w:t>
      </w:r>
      <w:r w:rsidR="005B409E">
        <w:rPr>
          <w:rFonts w:ascii="Arial" w:eastAsia="Arial" w:hAnsi="Arial" w:cs="Arial"/>
          <w:color w:val="000000"/>
        </w:rPr>
        <w:t>u</w:t>
      </w:r>
      <w:r w:rsidRPr="00512101">
        <w:rPr>
          <w:rFonts w:ascii="Arial" w:eastAsia="Arial" w:hAnsi="Arial" w:cs="Arial"/>
          <w:color w:val="000000"/>
        </w:rPr>
        <w:t>m milhão, cento e sessenta e um mil e seiscentos e sessenta e sete reais), entre os meses 1 (um) e 60 (sessenta) após a assinatura deste contrato</w:t>
      </w:r>
      <w:r w:rsidR="00196123">
        <w:rPr>
          <w:rFonts w:ascii="Arial" w:eastAsia="Arial" w:hAnsi="Arial" w:cs="Arial"/>
          <w:color w:val="000000"/>
        </w:rPr>
        <w:t>;</w:t>
      </w:r>
    </w:p>
    <w:p w14:paraId="6AA74682" w14:textId="46A125E8" w:rsidR="00E76D36" w:rsidRPr="00512101" w:rsidRDefault="00B718CA" w:rsidP="00A50CE6">
      <w:pPr>
        <w:numPr>
          <w:ilvl w:val="0"/>
          <w:numId w:val="21"/>
        </w:numPr>
        <w:pBdr>
          <w:top w:val="nil"/>
          <w:left w:val="nil"/>
          <w:bottom w:val="nil"/>
          <w:right w:val="nil"/>
          <w:between w:val="nil"/>
        </w:pBdr>
        <w:spacing w:line="314" w:lineRule="auto"/>
        <w:jc w:val="both"/>
        <w:rPr>
          <w:rFonts w:ascii="Arial" w:eastAsia="Arial" w:hAnsi="Arial" w:cs="Arial"/>
          <w:color w:val="000000"/>
        </w:rPr>
      </w:pPr>
      <w:r w:rsidRPr="00512101">
        <w:rPr>
          <w:rFonts w:ascii="Arial" w:eastAsia="Arial" w:hAnsi="Arial" w:cs="Arial"/>
          <w:color w:val="000000"/>
        </w:rPr>
        <w:t>60 Parcelas mensais no valor de R$ 460.859,00 (</w:t>
      </w:r>
      <w:r w:rsidR="005B409E">
        <w:rPr>
          <w:rFonts w:ascii="Arial" w:eastAsia="Arial" w:hAnsi="Arial" w:cs="Arial"/>
          <w:color w:val="000000"/>
        </w:rPr>
        <w:t>q</w:t>
      </w:r>
      <w:r w:rsidRPr="00512101">
        <w:rPr>
          <w:rFonts w:ascii="Arial" w:eastAsia="Arial" w:hAnsi="Arial" w:cs="Arial"/>
          <w:color w:val="000000"/>
        </w:rPr>
        <w:t>uatrocentos e sessenta mil e oitocentos e cinquenta e nove reais), entre os meses 61 (sessenta e um) e 120 (cento e vinte) após a assinatura deste contrato.</w:t>
      </w:r>
    </w:p>
    <w:p w14:paraId="6AA74683" w14:textId="77777777" w:rsidR="00E76D36" w:rsidRPr="00512101" w:rsidRDefault="00E76D36" w:rsidP="00A50CE6">
      <w:pPr>
        <w:pBdr>
          <w:top w:val="nil"/>
          <w:left w:val="nil"/>
          <w:bottom w:val="nil"/>
          <w:right w:val="nil"/>
          <w:between w:val="nil"/>
        </w:pBdr>
        <w:spacing w:line="314" w:lineRule="auto"/>
        <w:rPr>
          <w:rFonts w:ascii="Arial" w:eastAsia="Arial" w:hAnsi="Arial" w:cs="Arial"/>
          <w:color w:val="000000"/>
        </w:rPr>
      </w:pPr>
    </w:p>
    <w:p w14:paraId="6AA74684" w14:textId="77777777" w:rsidR="00E76D36" w:rsidRPr="00512101" w:rsidRDefault="00B718CA" w:rsidP="00A50CE6">
      <w:pPr>
        <w:numPr>
          <w:ilvl w:val="1"/>
          <w:numId w:val="7"/>
        </w:numPr>
        <w:pBdr>
          <w:top w:val="nil"/>
          <w:left w:val="nil"/>
          <w:bottom w:val="nil"/>
          <w:right w:val="nil"/>
          <w:between w:val="nil"/>
        </w:pBdr>
        <w:tabs>
          <w:tab w:val="left" w:pos="1073"/>
        </w:tabs>
        <w:spacing w:before="1" w:line="314" w:lineRule="auto"/>
        <w:ind w:left="0" w:firstLine="0"/>
        <w:jc w:val="both"/>
        <w:rPr>
          <w:rFonts w:ascii="Arial" w:eastAsia="Arial" w:hAnsi="Arial" w:cs="Arial"/>
          <w:color w:val="000000"/>
        </w:rPr>
      </w:pPr>
      <w:r w:rsidRPr="00512101">
        <w:rPr>
          <w:rFonts w:ascii="Arial" w:eastAsia="Arial" w:hAnsi="Arial" w:cs="Arial"/>
          <w:color w:val="000000"/>
        </w:rPr>
        <w:t xml:space="preserve">A parcela à vista será ajustada pela diferença verificada em relação ao valor de R$ 7.000.000,00 (sete </w:t>
      </w:r>
      <w:r w:rsidRPr="00512101">
        <w:rPr>
          <w:rFonts w:ascii="Arial" w:eastAsia="Arial" w:hAnsi="Arial" w:cs="Arial"/>
        </w:rPr>
        <w:t>milhões</w:t>
      </w:r>
      <w:r w:rsidRPr="00512101">
        <w:rPr>
          <w:rFonts w:ascii="Arial" w:eastAsia="Arial" w:hAnsi="Arial" w:cs="Arial"/>
          <w:color w:val="000000"/>
        </w:rPr>
        <w:t xml:space="preserve"> de reais) em caixa e aplicações financeiras de liquidez imediata, considerando o saldo de abertura do dia da assinatura deste contrato.</w:t>
      </w:r>
    </w:p>
    <w:p w14:paraId="6AA74685" w14:textId="77777777" w:rsidR="00E76D36" w:rsidRPr="00512101" w:rsidRDefault="00E76D36" w:rsidP="00A50CE6">
      <w:pPr>
        <w:pBdr>
          <w:top w:val="nil"/>
          <w:left w:val="nil"/>
          <w:bottom w:val="nil"/>
          <w:right w:val="nil"/>
          <w:between w:val="nil"/>
        </w:pBdr>
        <w:tabs>
          <w:tab w:val="left" w:pos="1073"/>
        </w:tabs>
        <w:spacing w:before="1" w:line="314" w:lineRule="auto"/>
        <w:ind w:left="220"/>
        <w:jc w:val="both"/>
        <w:rPr>
          <w:rFonts w:ascii="Arial" w:eastAsia="Arial" w:hAnsi="Arial" w:cs="Arial"/>
          <w:color w:val="000000"/>
        </w:rPr>
      </w:pPr>
    </w:p>
    <w:p w14:paraId="4738F406" w14:textId="77777777" w:rsidR="004C4244" w:rsidRDefault="00B718CA" w:rsidP="00A50CE6">
      <w:pPr>
        <w:numPr>
          <w:ilvl w:val="1"/>
          <w:numId w:val="7"/>
        </w:numPr>
        <w:pBdr>
          <w:top w:val="nil"/>
          <w:left w:val="nil"/>
          <w:bottom w:val="nil"/>
          <w:right w:val="nil"/>
          <w:between w:val="nil"/>
        </w:pBdr>
        <w:tabs>
          <w:tab w:val="left" w:pos="1073"/>
        </w:tabs>
        <w:spacing w:before="1" w:line="314" w:lineRule="auto"/>
        <w:ind w:left="0" w:firstLine="0"/>
        <w:jc w:val="both"/>
        <w:rPr>
          <w:rFonts w:ascii="Arial" w:eastAsia="Arial" w:hAnsi="Arial" w:cs="Arial"/>
          <w:color w:val="000000"/>
        </w:rPr>
      </w:pPr>
      <w:r w:rsidRPr="004C4244">
        <w:rPr>
          <w:rFonts w:ascii="Arial" w:eastAsia="Arial" w:hAnsi="Arial" w:cs="Arial"/>
          <w:color w:val="000000"/>
        </w:rPr>
        <w:t>A primeira parcela mensal deverá ser depositada até o 10º (décimo) dia útil do mês subsequente ao mês de assinatura deste contrato.</w:t>
      </w:r>
      <w:r w:rsidR="004C4244">
        <w:rPr>
          <w:rFonts w:ascii="Arial" w:eastAsia="Arial" w:hAnsi="Arial" w:cs="Arial"/>
          <w:color w:val="000000"/>
        </w:rPr>
        <w:t xml:space="preserve"> </w:t>
      </w:r>
    </w:p>
    <w:p w14:paraId="6EF65482" w14:textId="77777777" w:rsidR="004C4244" w:rsidRDefault="004C4244" w:rsidP="001A23FB">
      <w:pPr>
        <w:pStyle w:val="PargrafodaLista"/>
      </w:pPr>
    </w:p>
    <w:p w14:paraId="6AA74689" w14:textId="23106680" w:rsidR="00E76D36" w:rsidRPr="004C4244" w:rsidRDefault="00497F09" w:rsidP="00A50CE6">
      <w:pPr>
        <w:numPr>
          <w:ilvl w:val="2"/>
          <w:numId w:val="7"/>
        </w:numPr>
        <w:pBdr>
          <w:top w:val="nil"/>
          <w:left w:val="nil"/>
          <w:bottom w:val="nil"/>
          <w:right w:val="nil"/>
          <w:between w:val="nil"/>
        </w:pBdr>
        <w:tabs>
          <w:tab w:val="left" w:pos="1073"/>
        </w:tabs>
        <w:spacing w:before="1" w:line="314" w:lineRule="auto"/>
        <w:ind w:left="0" w:firstLine="0"/>
        <w:jc w:val="both"/>
        <w:rPr>
          <w:rFonts w:ascii="Arial" w:eastAsia="Arial" w:hAnsi="Arial" w:cs="Arial"/>
          <w:color w:val="000000"/>
        </w:rPr>
      </w:pPr>
      <w:r w:rsidRPr="004C4244">
        <w:rPr>
          <w:rFonts w:ascii="Arial" w:eastAsia="Arial" w:hAnsi="Arial" w:cs="Arial"/>
          <w:color w:val="000000"/>
        </w:rPr>
        <w:t>As parcelas mensais deverão ser depositadas até o 10º (décimo) dia útil de cada mês.</w:t>
      </w:r>
      <w:r w:rsidRPr="004C4244">
        <w:rPr>
          <w:rFonts w:ascii="Arial" w:eastAsia="Arial" w:hAnsi="Arial" w:cs="Arial"/>
          <w:color w:val="000000"/>
        </w:rPr>
        <w:tab/>
      </w:r>
    </w:p>
    <w:p w14:paraId="6C3A1F14" w14:textId="77777777" w:rsidR="004C4244" w:rsidRPr="004C4244" w:rsidRDefault="004C4244" w:rsidP="00A50CE6">
      <w:pPr>
        <w:pBdr>
          <w:top w:val="nil"/>
          <w:left w:val="nil"/>
          <w:bottom w:val="nil"/>
          <w:right w:val="nil"/>
          <w:between w:val="nil"/>
        </w:pBdr>
        <w:tabs>
          <w:tab w:val="left" w:pos="1073"/>
        </w:tabs>
        <w:spacing w:before="1" w:line="314" w:lineRule="auto"/>
        <w:jc w:val="both"/>
        <w:rPr>
          <w:rFonts w:ascii="Arial" w:eastAsia="Arial" w:hAnsi="Arial" w:cs="Arial"/>
          <w:color w:val="000000"/>
        </w:rPr>
      </w:pPr>
    </w:p>
    <w:p w14:paraId="6AA7468A" w14:textId="77777777" w:rsidR="00E76D36" w:rsidRPr="00512101" w:rsidRDefault="00B718CA" w:rsidP="00A50CE6">
      <w:pPr>
        <w:numPr>
          <w:ilvl w:val="1"/>
          <w:numId w:val="7"/>
        </w:numPr>
        <w:pBdr>
          <w:top w:val="nil"/>
          <w:left w:val="nil"/>
          <w:bottom w:val="nil"/>
          <w:right w:val="nil"/>
          <w:between w:val="nil"/>
        </w:pBdr>
        <w:tabs>
          <w:tab w:val="left" w:pos="1073"/>
        </w:tabs>
        <w:spacing w:before="1" w:line="314" w:lineRule="auto"/>
        <w:ind w:left="0" w:firstLine="0"/>
        <w:jc w:val="both"/>
        <w:rPr>
          <w:rFonts w:ascii="Arial" w:eastAsia="Arial" w:hAnsi="Arial" w:cs="Arial"/>
          <w:color w:val="000000"/>
        </w:rPr>
      </w:pPr>
      <w:r w:rsidRPr="00512101">
        <w:rPr>
          <w:rFonts w:ascii="Arial" w:eastAsia="Arial" w:hAnsi="Arial" w:cs="Arial"/>
          <w:color w:val="000000"/>
        </w:rPr>
        <w:t>O saldo devedor será reajustado anualmente pelo IPCA.</w:t>
      </w:r>
    </w:p>
    <w:p w14:paraId="6AA7468B" w14:textId="77777777" w:rsidR="00E76D36" w:rsidRPr="00512101" w:rsidRDefault="00E76D36" w:rsidP="001A23FB">
      <w:pPr>
        <w:pBdr>
          <w:top w:val="nil"/>
          <w:left w:val="nil"/>
          <w:bottom w:val="nil"/>
          <w:right w:val="nil"/>
          <w:between w:val="nil"/>
        </w:pBdr>
        <w:ind w:left="220"/>
        <w:jc w:val="both"/>
        <w:rPr>
          <w:rFonts w:ascii="Arial" w:eastAsia="Arial" w:hAnsi="Arial" w:cs="Arial"/>
          <w:color w:val="000000"/>
        </w:rPr>
      </w:pPr>
    </w:p>
    <w:p w14:paraId="6AA7468C" w14:textId="77777777" w:rsidR="00E76D36" w:rsidRPr="00512101" w:rsidRDefault="00B718CA" w:rsidP="00A50CE6">
      <w:pPr>
        <w:numPr>
          <w:ilvl w:val="1"/>
          <w:numId w:val="7"/>
        </w:numPr>
        <w:pBdr>
          <w:top w:val="nil"/>
          <w:left w:val="nil"/>
          <w:bottom w:val="nil"/>
          <w:right w:val="nil"/>
          <w:between w:val="nil"/>
        </w:pBdr>
        <w:tabs>
          <w:tab w:val="left" w:pos="1073"/>
        </w:tabs>
        <w:spacing w:before="1" w:line="314" w:lineRule="auto"/>
        <w:ind w:left="0" w:firstLine="0"/>
        <w:jc w:val="both"/>
        <w:rPr>
          <w:rFonts w:ascii="Arial" w:eastAsia="Arial" w:hAnsi="Arial" w:cs="Arial"/>
          <w:color w:val="000000"/>
        </w:rPr>
      </w:pPr>
      <w:r w:rsidRPr="00512101">
        <w:rPr>
          <w:rFonts w:ascii="Arial" w:eastAsia="Arial" w:hAnsi="Arial" w:cs="Arial"/>
          <w:color w:val="000000"/>
        </w:rPr>
        <w:t>O atraso no pagamento das parcelas sujeitará o COMPRADOR ao pagamento de  multa de 2% (dois por cento) sobre o valor da parcela em atraso, mais juros de mora de 1% (um por cento) ao mês.</w:t>
      </w:r>
    </w:p>
    <w:p w14:paraId="6AA7468D" w14:textId="77777777" w:rsidR="00E76D36" w:rsidRPr="00512101" w:rsidRDefault="00E76D36" w:rsidP="001A23FB">
      <w:pPr>
        <w:pBdr>
          <w:top w:val="nil"/>
          <w:left w:val="nil"/>
          <w:bottom w:val="nil"/>
          <w:right w:val="nil"/>
          <w:between w:val="nil"/>
        </w:pBdr>
        <w:ind w:left="220"/>
        <w:jc w:val="both"/>
        <w:rPr>
          <w:rFonts w:ascii="Arial" w:eastAsia="Arial" w:hAnsi="Arial" w:cs="Arial"/>
          <w:color w:val="000000"/>
        </w:rPr>
      </w:pPr>
    </w:p>
    <w:p w14:paraId="6AA7468E" w14:textId="77777777" w:rsidR="00E76D36" w:rsidRPr="00512101" w:rsidRDefault="00B718CA" w:rsidP="00A50CE6">
      <w:pPr>
        <w:numPr>
          <w:ilvl w:val="2"/>
          <w:numId w:val="7"/>
        </w:numPr>
        <w:pBdr>
          <w:top w:val="nil"/>
          <w:left w:val="nil"/>
          <w:bottom w:val="nil"/>
          <w:right w:val="nil"/>
          <w:between w:val="nil"/>
        </w:pBdr>
        <w:tabs>
          <w:tab w:val="left" w:pos="1073"/>
        </w:tabs>
        <w:spacing w:before="1" w:line="314" w:lineRule="auto"/>
        <w:ind w:left="0" w:firstLine="0"/>
        <w:jc w:val="both"/>
        <w:rPr>
          <w:rFonts w:ascii="Arial" w:eastAsia="Arial" w:hAnsi="Arial" w:cs="Arial"/>
          <w:color w:val="000000"/>
        </w:rPr>
      </w:pPr>
      <w:r w:rsidRPr="00512101">
        <w:rPr>
          <w:rFonts w:ascii="Arial" w:eastAsia="Arial" w:hAnsi="Arial" w:cs="Arial"/>
          <w:color w:val="000000"/>
        </w:rPr>
        <w:t>O atraso superior a 90 (noventa) dias no pagamento das parcelas sujeitará o COMPRADOR à penalidade da Cláusula 9.2 deste Contrato.</w:t>
      </w:r>
    </w:p>
    <w:p w14:paraId="6AA7468F" w14:textId="77777777" w:rsidR="00E76D36" w:rsidRPr="00512101" w:rsidRDefault="00E76D36" w:rsidP="00A50CE6">
      <w:pPr>
        <w:pBdr>
          <w:top w:val="nil"/>
          <w:left w:val="nil"/>
          <w:bottom w:val="nil"/>
          <w:right w:val="nil"/>
          <w:between w:val="nil"/>
        </w:pBdr>
        <w:tabs>
          <w:tab w:val="left" w:pos="1073"/>
        </w:tabs>
        <w:spacing w:before="1" w:line="314" w:lineRule="auto"/>
        <w:jc w:val="both"/>
        <w:rPr>
          <w:rFonts w:ascii="Arial" w:eastAsia="Arial" w:hAnsi="Arial" w:cs="Arial"/>
        </w:rPr>
      </w:pPr>
    </w:p>
    <w:p w14:paraId="6D527875" w14:textId="77777777" w:rsidR="00D40075" w:rsidRPr="00D40075" w:rsidRDefault="00D40075" w:rsidP="00A50CE6">
      <w:pPr>
        <w:pStyle w:val="PargrafodaLista"/>
        <w:numPr>
          <w:ilvl w:val="1"/>
          <w:numId w:val="7"/>
        </w:numPr>
        <w:tabs>
          <w:tab w:val="left" w:pos="1073"/>
        </w:tabs>
        <w:spacing w:before="1" w:line="314" w:lineRule="auto"/>
        <w:ind w:left="0" w:firstLine="0"/>
        <w:rPr>
          <w:rFonts w:ascii="Arial" w:eastAsia="Arial" w:hAnsi="Arial" w:cs="Arial"/>
        </w:rPr>
      </w:pPr>
      <w:r w:rsidRPr="00D40075">
        <w:rPr>
          <w:rFonts w:ascii="Arial" w:eastAsia="Arial" w:hAnsi="Arial" w:cs="Arial"/>
        </w:rPr>
        <w:t>As condições de quitação do saldo devedor pelo COMPRADOR poderão ser alteradas nas seguintes hipóteses:</w:t>
      </w:r>
    </w:p>
    <w:p w14:paraId="005E9986" w14:textId="77777777" w:rsidR="00D40075" w:rsidRDefault="00D40075" w:rsidP="00A50CE6">
      <w:pPr>
        <w:pBdr>
          <w:top w:val="nil"/>
          <w:left w:val="nil"/>
          <w:bottom w:val="nil"/>
          <w:right w:val="nil"/>
          <w:between w:val="nil"/>
        </w:pBdr>
        <w:tabs>
          <w:tab w:val="left" w:pos="1073"/>
        </w:tabs>
        <w:spacing w:before="1" w:line="314" w:lineRule="auto"/>
        <w:jc w:val="both"/>
        <w:rPr>
          <w:rFonts w:ascii="Arial" w:eastAsia="Arial" w:hAnsi="Arial" w:cs="Arial"/>
        </w:rPr>
      </w:pPr>
    </w:p>
    <w:p w14:paraId="62C781A4" w14:textId="7FFAA897" w:rsidR="00D40075" w:rsidRDefault="00B718CA" w:rsidP="00A50CE6">
      <w:pPr>
        <w:numPr>
          <w:ilvl w:val="2"/>
          <w:numId w:val="7"/>
        </w:numPr>
        <w:pBdr>
          <w:top w:val="nil"/>
          <w:left w:val="nil"/>
          <w:bottom w:val="nil"/>
          <w:right w:val="nil"/>
          <w:between w:val="nil"/>
        </w:pBdr>
        <w:tabs>
          <w:tab w:val="left" w:pos="1073"/>
        </w:tabs>
        <w:spacing w:before="1" w:line="314" w:lineRule="auto"/>
        <w:ind w:left="0" w:firstLine="0"/>
        <w:jc w:val="both"/>
        <w:rPr>
          <w:rFonts w:ascii="Arial" w:eastAsia="Arial" w:hAnsi="Arial" w:cs="Arial"/>
        </w:rPr>
      </w:pPr>
      <w:r w:rsidRPr="00A50CE6">
        <w:rPr>
          <w:rFonts w:ascii="Arial" w:eastAsia="Arial" w:hAnsi="Arial" w:cs="Arial"/>
        </w:rPr>
        <w:t>No caso</w:t>
      </w:r>
      <w:r w:rsidRPr="00D40075">
        <w:rPr>
          <w:rFonts w:ascii="Arial" w:eastAsia="Arial" w:hAnsi="Arial" w:cs="Arial"/>
        </w:rPr>
        <w:t xml:space="preserve"> de exercício da opção de alienação de um ou ambos </w:t>
      </w:r>
      <w:r w:rsidR="008C4AD3">
        <w:rPr>
          <w:rFonts w:ascii="Arial" w:eastAsia="Arial" w:hAnsi="Arial" w:cs="Arial"/>
        </w:rPr>
        <w:t xml:space="preserve">os </w:t>
      </w:r>
      <w:r w:rsidRPr="00D40075">
        <w:rPr>
          <w:rFonts w:ascii="Arial" w:eastAsia="Arial" w:hAnsi="Arial" w:cs="Arial"/>
        </w:rPr>
        <w:t xml:space="preserve">imóveis </w:t>
      </w:r>
      <w:r w:rsidR="00453668">
        <w:rPr>
          <w:rFonts w:ascii="Arial" w:eastAsia="Arial" w:hAnsi="Arial" w:cs="Arial"/>
        </w:rPr>
        <w:t>pelo</w:t>
      </w:r>
      <w:r w:rsidRPr="00D40075">
        <w:rPr>
          <w:rFonts w:ascii="Arial" w:eastAsia="Arial" w:hAnsi="Arial" w:cs="Arial"/>
        </w:rPr>
        <w:t xml:space="preserve"> COMPRADOR, descritos na Cláusula 4.3, o saldo devedor deverá ser quitado em 60 (meses) meses, permanecendo inalteradas as demais disposições relativas às prestações</w:t>
      </w:r>
      <w:r w:rsidR="00D40075">
        <w:rPr>
          <w:rFonts w:ascii="Arial" w:eastAsia="Arial" w:hAnsi="Arial" w:cs="Arial"/>
        </w:rPr>
        <w:t>;</w:t>
      </w:r>
    </w:p>
    <w:p w14:paraId="2E9DC9CF" w14:textId="77777777" w:rsidR="00357BAD" w:rsidRDefault="00357BAD" w:rsidP="00357BAD">
      <w:pPr>
        <w:pBdr>
          <w:top w:val="nil"/>
          <w:left w:val="nil"/>
          <w:bottom w:val="nil"/>
          <w:right w:val="nil"/>
          <w:between w:val="nil"/>
        </w:pBdr>
        <w:tabs>
          <w:tab w:val="left" w:pos="1073"/>
        </w:tabs>
        <w:spacing w:before="1" w:line="314" w:lineRule="auto"/>
        <w:jc w:val="both"/>
        <w:rPr>
          <w:rFonts w:ascii="Arial" w:eastAsia="Arial" w:hAnsi="Arial" w:cs="Arial"/>
        </w:rPr>
      </w:pPr>
    </w:p>
    <w:p w14:paraId="330DE15A" w14:textId="7398E0B1" w:rsidR="003B27CA" w:rsidRPr="00B12BFC" w:rsidRDefault="00C861AA" w:rsidP="00A50CE6">
      <w:pPr>
        <w:numPr>
          <w:ilvl w:val="2"/>
          <w:numId w:val="7"/>
        </w:numPr>
        <w:pBdr>
          <w:top w:val="nil"/>
          <w:left w:val="nil"/>
          <w:bottom w:val="nil"/>
          <w:right w:val="nil"/>
          <w:between w:val="nil"/>
        </w:pBdr>
        <w:tabs>
          <w:tab w:val="left" w:pos="1073"/>
        </w:tabs>
        <w:spacing w:before="1" w:line="314" w:lineRule="auto"/>
        <w:ind w:left="0" w:firstLine="0"/>
        <w:jc w:val="both"/>
        <w:rPr>
          <w:rFonts w:ascii="Arial" w:eastAsia="Arial" w:hAnsi="Arial" w:cs="Arial"/>
        </w:rPr>
      </w:pPr>
      <w:r w:rsidRPr="00A50CE6">
        <w:rPr>
          <w:rFonts w:ascii="Arial" w:eastAsia="Arial" w:hAnsi="Arial" w:cs="Arial"/>
        </w:rPr>
        <w:t xml:space="preserve">Antecipação </w:t>
      </w:r>
      <w:r w:rsidR="00821694" w:rsidRPr="00A50CE6">
        <w:rPr>
          <w:rFonts w:ascii="Arial" w:eastAsia="Arial" w:hAnsi="Arial" w:cs="Arial"/>
        </w:rPr>
        <w:t xml:space="preserve">do pagamento </w:t>
      </w:r>
      <w:r w:rsidR="004D3657" w:rsidRPr="00B12BFC">
        <w:rPr>
          <w:rFonts w:ascii="Arial" w:eastAsia="Arial" w:hAnsi="Arial" w:cs="Arial"/>
        </w:rPr>
        <w:t xml:space="preserve">das parcelas </w:t>
      </w:r>
      <w:r w:rsidR="008D339B" w:rsidRPr="00B63504">
        <w:rPr>
          <w:rFonts w:ascii="Arial" w:eastAsia="Arial" w:hAnsi="Arial" w:cs="Arial"/>
        </w:rPr>
        <w:t>vincendas</w:t>
      </w:r>
      <w:r w:rsidR="00002447" w:rsidRPr="00B63504">
        <w:rPr>
          <w:rFonts w:ascii="Arial" w:eastAsia="Arial" w:hAnsi="Arial" w:cs="Arial"/>
        </w:rPr>
        <w:t>,</w:t>
      </w:r>
      <w:r w:rsidR="008D339B" w:rsidRPr="00B63504">
        <w:rPr>
          <w:rFonts w:ascii="Arial" w:eastAsia="Arial" w:hAnsi="Arial" w:cs="Arial"/>
        </w:rPr>
        <w:t xml:space="preserve"> </w:t>
      </w:r>
      <w:r w:rsidR="00C11097" w:rsidRPr="00B12BFC">
        <w:rPr>
          <w:rFonts w:ascii="Arial" w:eastAsia="Arial" w:hAnsi="Arial" w:cs="Arial"/>
        </w:rPr>
        <w:t>previstas no item 1.3</w:t>
      </w:r>
      <w:r w:rsidR="004F7497" w:rsidRPr="00B63504">
        <w:rPr>
          <w:rFonts w:ascii="Arial" w:eastAsia="Arial" w:hAnsi="Arial" w:cs="Arial"/>
        </w:rPr>
        <w:t xml:space="preserve">, alíneas “b” e “c”, </w:t>
      </w:r>
      <w:r w:rsidR="00BF7E57" w:rsidRPr="00B63504">
        <w:rPr>
          <w:rFonts w:ascii="Arial" w:eastAsia="Arial" w:hAnsi="Arial" w:cs="Arial"/>
        </w:rPr>
        <w:t xml:space="preserve">mediante acordo entre as Partes, </w:t>
      </w:r>
      <w:r w:rsidR="004F7497" w:rsidRPr="00B63504">
        <w:rPr>
          <w:rFonts w:ascii="Arial" w:eastAsia="Arial" w:hAnsi="Arial" w:cs="Arial"/>
        </w:rPr>
        <w:t>observado o disposto na Cláusula 4 deste Contrato</w:t>
      </w:r>
      <w:r w:rsidR="00D40075" w:rsidRPr="00B12BFC">
        <w:rPr>
          <w:rFonts w:ascii="Arial" w:eastAsia="Arial" w:hAnsi="Arial" w:cs="Arial"/>
        </w:rPr>
        <w:t>.</w:t>
      </w:r>
    </w:p>
    <w:p w14:paraId="6AA74692" w14:textId="77777777" w:rsidR="00E76D36" w:rsidRPr="00512101" w:rsidRDefault="00E76D36" w:rsidP="00B63504">
      <w:pPr>
        <w:pBdr>
          <w:top w:val="nil"/>
          <w:left w:val="nil"/>
          <w:bottom w:val="nil"/>
          <w:right w:val="nil"/>
          <w:between w:val="nil"/>
        </w:pBdr>
        <w:spacing w:line="314" w:lineRule="auto"/>
        <w:rPr>
          <w:rFonts w:ascii="Arial" w:eastAsia="Arial" w:hAnsi="Arial" w:cs="Arial"/>
          <w:color w:val="000000"/>
        </w:rPr>
      </w:pPr>
    </w:p>
    <w:p w14:paraId="6AA74693" w14:textId="222B914F" w:rsidR="00E76D36" w:rsidRPr="00512101" w:rsidRDefault="00B718CA" w:rsidP="00B63504">
      <w:pPr>
        <w:tabs>
          <w:tab w:val="left" w:pos="1073"/>
        </w:tabs>
        <w:spacing w:line="316" w:lineRule="auto"/>
        <w:rPr>
          <w:rFonts w:ascii="Arial" w:eastAsia="Arial" w:hAnsi="Arial" w:cs="Arial"/>
          <w:b/>
        </w:rPr>
      </w:pPr>
      <w:r w:rsidRPr="00512101">
        <w:rPr>
          <w:rFonts w:ascii="Arial" w:eastAsia="Arial" w:hAnsi="Arial" w:cs="Arial"/>
          <w:b/>
        </w:rPr>
        <w:t>CLÁUSULA 2. TRANSFERÊNCIA DAS AÇÕES</w:t>
      </w:r>
    </w:p>
    <w:p w14:paraId="6AA74694" w14:textId="77777777" w:rsidR="00E76D36" w:rsidRPr="00512101" w:rsidRDefault="00E76D36" w:rsidP="00B63504">
      <w:pPr>
        <w:pBdr>
          <w:top w:val="nil"/>
          <w:left w:val="nil"/>
          <w:bottom w:val="nil"/>
          <w:right w:val="nil"/>
          <w:between w:val="nil"/>
        </w:pBdr>
        <w:spacing w:line="314" w:lineRule="auto"/>
        <w:rPr>
          <w:rFonts w:ascii="Arial" w:eastAsia="Arial" w:hAnsi="Arial" w:cs="Arial"/>
          <w:color w:val="000000"/>
        </w:rPr>
      </w:pPr>
    </w:p>
    <w:p w14:paraId="6AA74695" w14:textId="77777777" w:rsidR="00E76D36" w:rsidRPr="00512101" w:rsidRDefault="00B718CA" w:rsidP="00B63504">
      <w:pPr>
        <w:numPr>
          <w:ilvl w:val="1"/>
          <w:numId w:val="4"/>
        </w:numPr>
        <w:pBdr>
          <w:top w:val="nil"/>
          <w:left w:val="nil"/>
          <w:bottom w:val="nil"/>
          <w:right w:val="nil"/>
          <w:between w:val="nil"/>
        </w:pBdr>
        <w:tabs>
          <w:tab w:val="left" w:pos="1073"/>
        </w:tabs>
        <w:spacing w:before="77" w:line="314" w:lineRule="auto"/>
        <w:ind w:left="0" w:firstLine="0"/>
        <w:jc w:val="both"/>
        <w:rPr>
          <w:rFonts w:ascii="Arial" w:eastAsia="Arial" w:hAnsi="Arial" w:cs="Arial"/>
          <w:color w:val="000000"/>
        </w:rPr>
      </w:pPr>
      <w:r w:rsidRPr="00512101">
        <w:rPr>
          <w:rFonts w:ascii="Arial" w:eastAsia="Arial" w:hAnsi="Arial" w:cs="Arial"/>
          <w:color w:val="000000"/>
        </w:rPr>
        <w:t>Neste ato, o COMPRADOR concorda e autoriza expressamente a CARRIS e/ou qualquer terceiro indicado pela CARRIS a praticar todos os atos e a assinar todos os documentos e instrumentos necessários à efetiva transferência das Ações Alienadas ao COMPRADOR, no que diz respeito à escrituração da transferência nos livros sociais da CARRIS, outorgando-lhes, para tanto, todos os poderes necessários para que a CARRIS e/ou qualquer terceiro indicado pela CARRIS possa realizar os trâmites necessários ao registro da transferência da propriedade das ações alienadas.</w:t>
      </w:r>
    </w:p>
    <w:p w14:paraId="6AA74696" w14:textId="77777777" w:rsidR="00E76D36" w:rsidRPr="00512101" w:rsidRDefault="00E76D36" w:rsidP="00B63504">
      <w:pPr>
        <w:pBdr>
          <w:top w:val="nil"/>
          <w:left w:val="nil"/>
          <w:bottom w:val="nil"/>
          <w:right w:val="nil"/>
          <w:between w:val="nil"/>
        </w:pBdr>
        <w:spacing w:line="314" w:lineRule="auto"/>
        <w:rPr>
          <w:rFonts w:ascii="Arial" w:eastAsia="Arial" w:hAnsi="Arial" w:cs="Arial"/>
          <w:color w:val="000000"/>
        </w:rPr>
      </w:pPr>
    </w:p>
    <w:p w14:paraId="6AA74697" w14:textId="77777777" w:rsidR="00E76D36" w:rsidRPr="00512101" w:rsidRDefault="00B718CA" w:rsidP="00B63504">
      <w:pPr>
        <w:numPr>
          <w:ilvl w:val="2"/>
          <w:numId w:val="4"/>
        </w:numPr>
        <w:pBdr>
          <w:top w:val="nil"/>
          <w:left w:val="nil"/>
          <w:bottom w:val="nil"/>
          <w:right w:val="nil"/>
          <w:between w:val="nil"/>
        </w:pBdr>
        <w:tabs>
          <w:tab w:val="left" w:pos="851"/>
        </w:tabs>
        <w:spacing w:before="1" w:line="314" w:lineRule="auto"/>
        <w:ind w:left="0" w:firstLine="0"/>
        <w:jc w:val="both"/>
        <w:rPr>
          <w:rFonts w:ascii="Arial" w:eastAsia="Arial" w:hAnsi="Arial" w:cs="Arial"/>
          <w:color w:val="000000"/>
        </w:rPr>
      </w:pPr>
      <w:r w:rsidRPr="00512101">
        <w:rPr>
          <w:rFonts w:ascii="Arial" w:eastAsia="Arial" w:hAnsi="Arial" w:cs="Arial"/>
          <w:color w:val="000000"/>
        </w:rPr>
        <w:t>O COMPRADOR se obriga a fazer com que a CARRIS e/ou o(s) terceiro(s) por ela indicado(s) cumpra(m) o disposto na Cláusula 2.1. acima.</w:t>
      </w:r>
    </w:p>
    <w:p w14:paraId="6AA74698" w14:textId="77777777" w:rsidR="00E76D36" w:rsidRPr="00512101" w:rsidRDefault="00E76D36" w:rsidP="00B63504">
      <w:pPr>
        <w:pBdr>
          <w:top w:val="nil"/>
          <w:left w:val="nil"/>
          <w:bottom w:val="nil"/>
          <w:right w:val="nil"/>
          <w:between w:val="nil"/>
        </w:pBdr>
        <w:spacing w:line="314" w:lineRule="auto"/>
        <w:rPr>
          <w:rFonts w:ascii="Arial" w:eastAsia="Arial" w:hAnsi="Arial" w:cs="Arial"/>
          <w:color w:val="000000"/>
        </w:rPr>
      </w:pPr>
    </w:p>
    <w:p w14:paraId="6AA74699" w14:textId="77777777" w:rsidR="00E76D36" w:rsidRPr="00512101" w:rsidRDefault="00B718CA" w:rsidP="00B63504">
      <w:pPr>
        <w:numPr>
          <w:ilvl w:val="1"/>
          <w:numId w:val="4"/>
        </w:numPr>
        <w:pBdr>
          <w:top w:val="nil"/>
          <w:left w:val="nil"/>
          <w:bottom w:val="nil"/>
          <w:right w:val="nil"/>
          <w:between w:val="nil"/>
        </w:pBdr>
        <w:tabs>
          <w:tab w:val="left" w:pos="900"/>
        </w:tabs>
        <w:spacing w:line="360" w:lineRule="auto"/>
        <w:ind w:left="0" w:firstLine="0"/>
        <w:jc w:val="both"/>
        <w:rPr>
          <w:rFonts w:ascii="Arial" w:eastAsia="Arial" w:hAnsi="Arial" w:cs="Arial"/>
          <w:color w:val="000000"/>
        </w:rPr>
      </w:pPr>
      <w:r w:rsidRPr="00512101">
        <w:rPr>
          <w:rFonts w:ascii="Arial" w:eastAsia="Arial" w:hAnsi="Arial" w:cs="Arial"/>
          <w:color w:val="000000"/>
        </w:rPr>
        <w:t>Sem prejuízo das demais disposições do EDITAL, a efetivação da transferência das Ações Alienadas para o COMPRADOR está condicionada, ainda:</w:t>
      </w:r>
    </w:p>
    <w:p w14:paraId="6AA7469B" w14:textId="77777777" w:rsidR="00E76D36" w:rsidRPr="00512101" w:rsidRDefault="00B718CA" w:rsidP="001A23FB">
      <w:pPr>
        <w:numPr>
          <w:ilvl w:val="0"/>
          <w:numId w:val="10"/>
        </w:numPr>
        <w:pBdr>
          <w:top w:val="nil"/>
          <w:left w:val="nil"/>
          <w:bottom w:val="nil"/>
          <w:right w:val="nil"/>
          <w:between w:val="nil"/>
        </w:pBdr>
        <w:tabs>
          <w:tab w:val="left" w:pos="1073"/>
        </w:tabs>
        <w:spacing w:line="360" w:lineRule="auto"/>
        <w:ind w:left="709" w:hanging="283"/>
        <w:jc w:val="both"/>
        <w:rPr>
          <w:rFonts w:ascii="Arial" w:eastAsia="Arial" w:hAnsi="Arial" w:cs="Arial"/>
          <w:color w:val="000000"/>
        </w:rPr>
      </w:pPr>
      <w:r w:rsidRPr="00512101">
        <w:rPr>
          <w:rFonts w:ascii="Arial" w:eastAsia="Arial" w:hAnsi="Arial" w:cs="Arial"/>
          <w:color w:val="000000"/>
        </w:rPr>
        <w:t>À liquidação financeira da parcela à vista, nos termos da Cláusula 1.3;</w:t>
      </w:r>
    </w:p>
    <w:p w14:paraId="6AA7469D" w14:textId="77777777" w:rsidR="00E76D36" w:rsidRPr="00512101" w:rsidRDefault="00B718CA" w:rsidP="001A23FB">
      <w:pPr>
        <w:numPr>
          <w:ilvl w:val="0"/>
          <w:numId w:val="10"/>
        </w:numPr>
        <w:pBdr>
          <w:top w:val="nil"/>
          <w:left w:val="nil"/>
          <w:bottom w:val="nil"/>
          <w:right w:val="nil"/>
          <w:between w:val="nil"/>
        </w:pBdr>
        <w:tabs>
          <w:tab w:val="left" w:pos="1073"/>
        </w:tabs>
        <w:spacing w:line="360" w:lineRule="auto"/>
        <w:ind w:left="709" w:hanging="283"/>
        <w:jc w:val="both"/>
        <w:rPr>
          <w:rFonts w:ascii="Arial" w:eastAsia="Arial" w:hAnsi="Arial" w:cs="Arial"/>
          <w:color w:val="000000"/>
        </w:rPr>
      </w:pPr>
      <w:r w:rsidRPr="00512101">
        <w:rPr>
          <w:rFonts w:ascii="Arial" w:eastAsia="Arial" w:hAnsi="Arial" w:cs="Arial"/>
          <w:color w:val="000000"/>
        </w:rPr>
        <w:t>À liquidação financeira da Outorga da Concessão do Serviço de Transporte Coletivo da BACIA TRANSVERSAL; e</w:t>
      </w:r>
    </w:p>
    <w:p w14:paraId="6AA7469F" w14:textId="3308DCF9" w:rsidR="00E76D36" w:rsidRPr="00512101" w:rsidRDefault="00B718CA" w:rsidP="00B63504">
      <w:pPr>
        <w:numPr>
          <w:ilvl w:val="0"/>
          <w:numId w:val="10"/>
        </w:numPr>
        <w:pBdr>
          <w:top w:val="nil"/>
          <w:left w:val="nil"/>
          <w:bottom w:val="nil"/>
          <w:right w:val="nil"/>
          <w:between w:val="nil"/>
        </w:pBdr>
        <w:tabs>
          <w:tab w:val="left" w:pos="1073"/>
        </w:tabs>
        <w:spacing w:line="360" w:lineRule="auto"/>
        <w:ind w:left="709" w:hanging="283"/>
        <w:jc w:val="both"/>
        <w:rPr>
          <w:rFonts w:ascii="Arial" w:eastAsia="Arial" w:hAnsi="Arial" w:cs="Arial"/>
          <w:color w:val="000000"/>
        </w:rPr>
      </w:pPr>
      <w:r w:rsidRPr="00512101">
        <w:rPr>
          <w:rFonts w:ascii="Arial" w:eastAsia="Arial" w:hAnsi="Arial" w:cs="Arial"/>
          <w:color w:val="000000"/>
        </w:rPr>
        <w:t>À as</w:t>
      </w:r>
      <w:r w:rsidR="00934937">
        <w:rPr>
          <w:rFonts w:ascii="Arial" w:eastAsia="Arial" w:hAnsi="Arial" w:cs="Arial"/>
          <w:color w:val="000000"/>
        </w:rPr>
        <w:t>s</w:t>
      </w:r>
      <w:r w:rsidRPr="00512101">
        <w:rPr>
          <w:rFonts w:ascii="Arial" w:eastAsia="Arial" w:hAnsi="Arial" w:cs="Arial"/>
          <w:color w:val="000000"/>
        </w:rPr>
        <w:t xml:space="preserve">inatura do Contrato de Concessão do Lote da </w:t>
      </w:r>
      <w:r w:rsidR="00357BAD">
        <w:rPr>
          <w:rFonts w:ascii="Arial" w:eastAsia="Arial" w:hAnsi="Arial" w:cs="Arial"/>
          <w:color w:val="000000"/>
        </w:rPr>
        <w:t>BACIA TRANSVERSAL</w:t>
      </w:r>
      <w:r w:rsidRPr="00512101">
        <w:rPr>
          <w:rFonts w:ascii="Arial" w:eastAsia="Arial" w:hAnsi="Arial" w:cs="Arial"/>
          <w:color w:val="000000"/>
        </w:rPr>
        <w:t>.</w:t>
      </w:r>
    </w:p>
    <w:p w14:paraId="6AA746A0" w14:textId="77777777" w:rsidR="00E76D36" w:rsidRPr="00512101" w:rsidRDefault="00E76D36" w:rsidP="00B63504">
      <w:pPr>
        <w:pBdr>
          <w:top w:val="nil"/>
          <w:left w:val="nil"/>
          <w:bottom w:val="nil"/>
          <w:right w:val="nil"/>
          <w:between w:val="nil"/>
        </w:pBdr>
        <w:spacing w:line="314" w:lineRule="auto"/>
        <w:rPr>
          <w:rFonts w:ascii="Arial" w:eastAsia="Arial" w:hAnsi="Arial" w:cs="Arial"/>
          <w:color w:val="000000"/>
        </w:rPr>
      </w:pPr>
    </w:p>
    <w:p w14:paraId="6AA746A1" w14:textId="4BC45878" w:rsidR="00E76D36" w:rsidRPr="00512101" w:rsidRDefault="00B718CA" w:rsidP="00B63504">
      <w:pPr>
        <w:tabs>
          <w:tab w:val="left" w:pos="4772"/>
          <w:tab w:val="left" w:pos="5625"/>
          <w:tab w:val="left" w:pos="8245"/>
        </w:tabs>
        <w:spacing w:line="314" w:lineRule="auto"/>
        <w:jc w:val="both"/>
        <w:rPr>
          <w:rFonts w:ascii="Arial" w:eastAsia="Arial" w:hAnsi="Arial" w:cs="Arial"/>
          <w:b/>
        </w:rPr>
      </w:pPr>
      <w:r w:rsidRPr="00512101">
        <w:rPr>
          <w:rFonts w:ascii="Arial" w:eastAsia="Arial" w:hAnsi="Arial" w:cs="Arial"/>
          <w:b/>
        </w:rPr>
        <w:t>CLÁUSULA 3. DA GARANTIA DE RESSARCIMENTO DOS PASSIVOS E DA CONTA VINCULADA</w:t>
      </w:r>
    </w:p>
    <w:p w14:paraId="6AA746A2" w14:textId="77777777" w:rsidR="00E76D36" w:rsidRPr="00512101" w:rsidRDefault="00E76D36" w:rsidP="00B63504">
      <w:pPr>
        <w:tabs>
          <w:tab w:val="left" w:pos="4772"/>
          <w:tab w:val="left" w:pos="5625"/>
          <w:tab w:val="left" w:pos="8245"/>
        </w:tabs>
        <w:spacing w:line="314" w:lineRule="auto"/>
        <w:rPr>
          <w:rFonts w:ascii="Arial" w:eastAsia="Arial" w:hAnsi="Arial" w:cs="Arial"/>
        </w:rPr>
      </w:pPr>
    </w:p>
    <w:p w14:paraId="6AA746A3" w14:textId="77777777" w:rsidR="00E76D36" w:rsidRPr="00512101" w:rsidRDefault="00B718CA" w:rsidP="00B63504">
      <w:pPr>
        <w:numPr>
          <w:ilvl w:val="1"/>
          <w:numId w:val="23"/>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rPr>
        <w:t>Para o cumprimento das obrigações assumidas com o ressarcimentos dos passivos descritos na Cláusula 3.3, a VENDEDORA, contará:</w:t>
      </w:r>
    </w:p>
    <w:p w14:paraId="6AA746A4" w14:textId="77777777" w:rsidR="00E76D36" w:rsidRPr="00C623F6" w:rsidRDefault="00B718CA" w:rsidP="00B63504">
      <w:pPr>
        <w:numPr>
          <w:ilvl w:val="3"/>
          <w:numId w:val="26"/>
        </w:numPr>
        <w:pBdr>
          <w:top w:val="nil"/>
          <w:left w:val="nil"/>
          <w:bottom w:val="nil"/>
          <w:right w:val="nil"/>
          <w:between w:val="nil"/>
        </w:pBdr>
        <w:spacing w:line="314" w:lineRule="auto"/>
        <w:ind w:left="709" w:hanging="283"/>
        <w:jc w:val="both"/>
        <w:rPr>
          <w:rFonts w:ascii="Arial" w:eastAsia="Arial" w:hAnsi="Arial" w:cs="Arial"/>
        </w:rPr>
      </w:pPr>
      <w:r w:rsidRPr="00512101">
        <w:rPr>
          <w:rFonts w:ascii="Arial" w:eastAsia="Arial" w:hAnsi="Arial" w:cs="Arial"/>
        </w:rPr>
        <w:lastRenderedPageBreak/>
        <w:t>durante os primeiros 12 meses após a assinatura deste contrato, com recursos de CONTA VINCULADA, e;</w:t>
      </w:r>
    </w:p>
    <w:p w14:paraId="6AA746A5" w14:textId="77777777" w:rsidR="00E76D36" w:rsidRPr="00512101" w:rsidRDefault="00B718CA" w:rsidP="00B63504">
      <w:pPr>
        <w:numPr>
          <w:ilvl w:val="3"/>
          <w:numId w:val="26"/>
        </w:numPr>
        <w:pBdr>
          <w:top w:val="nil"/>
          <w:left w:val="nil"/>
          <w:bottom w:val="nil"/>
          <w:right w:val="nil"/>
          <w:between w:val="nil"/>
        </w:pBdr>
        <w:spacing w:line="314" w:lineRule="auto"/>
        <w:ind w:left="709" w:hanging="283"/>
        <w:jc w:val="both"/>
        <w:rPr>
          <w:rFonts w:ascii="Arial" w:eastAsia="Arial" w:hAnsi="Arial" w:cs="Arial"/>
          <w:color w:val="000000"/>
        </w:rPr>
      </w:pPr>
      <w:r w:rsidRPr="00512101">
        <w:rPr>
          <w:rFonts w:ascii="Arial" w:eastAsia="Arial" w:hAnsi="Arial" w:cs="Arial"/>
        </w:rPr>
        <w:t>nos 48 meses subsequentes, com desconto em prestações vincendas, contabilizadas a partir da mais recente e, adicionalmente, com desconto em aluguéis vincendos associados à opção de venda e aluguel descritos na Cláusula 4.</w:t>
      </w:r>
    </w:p>
    <w:p w14:paraId="6AA746A6" w14:textId="77777777" w:rsidR="00E76D36" w:rsidRPr="00512101" w:rsidRDefault="00E76D36" w:rsidP="00B63504">
      <w:pPr>
        <w:pBdr>
          <w:top w:val="nil"/>
          <w:left w:val="nil"/>
          <w:bottom w:val="nil"/>
          <w:right w:val="nil"/>
          <w:between w:val="nil"/>
        </w:pBdr>
        <w:tabs>
          <w:tab w:val="left" w:pos="900"/>
        </w:tabs>
        <w:spacing w:line="314" w:lineRule="auto"/>
        <w:jc w:val="both"/>
        <w:rPr>
          <w:rFonts w:ascii="Arial" w:eastAsia="Arial" w:hAnsi="Arial" w:cs="Arial"/>
        </w:rPr>
      </w:pPr>
    </w:p>
    <w:p w14:paraId="6AA746A7" w14:textId="77777777" w:rsidR="00E76D36" w:rsidRPr="00512101" w:rsidRDefault="00B718CA" w:rsidP="00B63504">
      <w:pPr>
        <w:numPr>
          <w:ilvl w:val="1"/>
          <w:numId w:val="23"/>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rPr>
        <w:t>D</w:t>
      </w:r>
      <w:r w:rsidRPr="00512101">
        <w:rPr>
          <w:rFonts w:ascii="Arial" w:eastAsia="Arial" w:hAnsi="Arial" w:cs="Arial"/>
          <w:color w:val="000000"/>
        </w:rPr>
        <w:t xml:space="preserve">urante o tempo </w:t>
      </w:r>
      <w:r w:rsidRPr="00512101">
        <w:rPr>
          <w:rFonts w:ascii="Arial" w:eastAsia="Arial" w:hAnsi="Arial" w:cs="Arial"/>
        </w:rPr>
        <w:t xml:space="preserve">de vigência expresso na Cláusula 3.2.3, </w:t>
      </w:r>
      <w:r w:rsidRPr="00512101">
        <w:rPr>
          <w:rFonts w:ascii="Arial" w:eastAsia="Arial" w:hAnsi="Arial" w:cs="Arial"/>
          <w:color w:val="000000"/>
        </w:rPr>
        <w:t xml:space="preserve">os valores pagos pelo COMPRADOR serão depositados em CONTA VINCULADA a ser especialmente criada para </w:t>
      </w:r>
      <w:r w:rsidRPr="00512101">
        <w:rPr>
          <w:rFonts w:ascii="Arial" w:eastAsia="Arial" w:hAnsi="Arial" w:cs="Arial"/>
        </w:rPr>
        <w:t>fins de garantia de cumprimento de obrigações recíprocas assumidas pelas Partes,</w:t>
      </w:r>
      <w:r w:rsidRPr="00512101">
        <w:rPr>
          <w:rFonts w:ascii="Arial" w:eastAsia="Arial" w:hAnsi="Arial" w:cs="Arial"/>
          <w:color w:val="000000"/>
        </w:rPr>
        <w:t xml:space="preserve"> </w:t>
      </w:r>
      <w:r w:rsidRPr="00512101">
        <w:rPr>
          <w:rFonts w:ascii="Arial" w:eastAsia="Arial" w:hAnsi="Arial" w:cs="Arial"/>
        </w:rPr>
        <w:t>em Instituição Financeira autorizada</w:t>
      </w:r>
      <w:r w:rsidRPr="00512101">
        <w:rPr>
          <w:rFonts w:ascii="Arial" w:eastAsia="Arial" w:hAnsi="Arial" w:cs="Arial"/>
          <w:color w:val="000000"/>
        </w:rPr>
        <w:t xml:space="preserve">, em nome da CARRIS, mas cuja movimentação dependerá da participação de representante da </w:t>
      </w:r>
      <w:r w:rsidRPr="00512101">
        <w:rPr>
          <w:rFonts w:ascii="Arial" w:eastAsia="Arial" w:hAnsi="Arial" w:cs="Arial"/>
        </w:rPr>
        <w:t>VENDEDORA</w:t>
      </w:r>
      <w:r w:rsidRPr="00512101">
        <w:rPr>
          <w:rFonts w:ascii="Arial" w:eastAsia="Arial" w:hAnsi="Arial" w:cs="Arial"/>
          <w:color w:val="000000"/>
        </w:rPr>
        <w:t xml:space="preserve"> e d</w:t>
      </w:r>
      <w:r w:rsidRPr="00512101">
        <w:rPr>
          <w:rFonts w:ascii="Arial" w:eastAsia="Arial" w:hAnsi="Arial" w:cs="Arial"/>
        </w:rPr>
        <w:t>e</w:t>
      </w:r>
      <w:r w:rsidRPr="00512101">
        <w:rPr>
          <w:rFonts w:ascii="Arial" w:eastAsia="Arial" w:hAnsi="Arial" w:cs="Arial"/>
          <w:color w:val="000000"/>
        </w:rPr>
        <w:t xml:space="preserve"> representante da </w:t>
      </w:r>
      <w:r w:rsidRPr="00512101">
        <w:rPr>
          <w:rFonts w:ascii="Arial" w:eastAsia="Arial" w:hAnsi="Arial" w:cs="Arial"/>
        </w:rPr>
        <w:t>CARRIS</w:t>
      </w:r>
      <w:r w:rsidRPr="00512101">
        <w:rPr>
          <w:rFonts w:ascii="Arial" w:eastAsia="Arial" w:hAnsi="Arial" w:cs="Arial"/>
          <w:color w:val="000000"/>
        </w:rPr>
        <w:t>.</w:t>
      </w:r>
    </w:p>
    <w:p w14:paraId="6AA746A8" w14:textId="77777777" w:rsidR="00E76D36" w:rsidRPr="00512101" w:rsidRDefault="00E76D36" w:rsidP="00B63504">
      <w:pPr>
        <w:pBdr>
          <w:top w:val="nil"/>
          <w:left w:val="nil"/>
          <w:bottom w:val="nil"/>
          <w:right w:val="nil"/>
          <w:between w:val="nil"/>
        </w:pBdr>
        <w:tabs>
          <w:tab w:val="left" w:pos="900"/>
        </w:tabs>
        <w:spacing w:line="314" w:lineRule="auto"/>
        <w:jc w:val="both"/>
        <w:rPr>
          <w:rFonts w:ascii="Arial" w:eastAsia="Arial" w:hAnsi="Arial" w:cs="Arial"/>
        </w:rPr>
      </w:pPr>
    </w:p>
    <w:p w14:paraId="6AA746A9" w14:textId="777DC152" w:rsidR="00E76D36" w:rsidRPr="00512101" w:rsidRDefault="00B718CA" w:rsidP="00B63504">
      <w:pPr>
        <w:numPr>
          <w:ilvl w:val="2"/>
          <w:numId w:val="23"/>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color w:val="000000"/>
        </w:rPr>
        <w:t xml:space="preserve">Para viabilizar o atendimento das finalidades de criação da conta corrente de que trata este item, será dada procuração irrevogável e irretratável pela CARRIS ao </w:t>
      </w:r>
      <w:r w:rsidR="0089560C">
        <w:rPr>
          <w:rFonts w:ascii="Arial" w:eastAsia="Arial" w:hAnsi="Arial" w:cs="Arial"/>
          <w:color w:val="000000"/>
        </w:rPr>
        <w:t>à VENDEDORA (</w:t>
      </w:r>
      <w:r w:rsidRPr="00512101">
        <w:rPr>
          <w:rFonts w:ascii="Arial" w:eastAsia="Arial" w:hAnsi="Arial" w:cs="Arial"/>
          <w:color w:val="000000"/>
        </w:rPr>
        <w:t>Município de Porto Alegre</w:t>
      </w:r>
      <w:r w:rsidR="0089560C">
        <w:rPr>
          <w:rFonts w:ascii="Arial" w:eastAsia="Arial" w:hAnsi="Arial" w:cs="Arial"/>
          <w:color w:val="000000"/>
        </w:rPr>
        <w:t>)</w:t>
      </w:r>
      <w:r w:rsidRPr="00512101">
        <w:rPr>
          <w:rFonts w:ascii="Arial" w:eastAsia="Arial" w:hAnsi="Arial" w:cs="Arial"/>
          <w:color w:val="000000"/>
        </w:rPr>
        <w:t xml:space="preserve">, para a movimentação </w:t>
      </w:r>
      <w:r w:rsidRPr="00512101">
        <w:rPr>
          <w:rFonts w:ascii="Arial" w:eastAsia="Arial" w:hAnsi="Arial" w:cs="Arial"/>
        </w:rPr>
        <w:t>de forma exclusivamente</w:t>
      </w:r>
      <w:r w:rsidRPr="00512101">
        <w:rPr>
          <w:rFonts w:ascii="Arial" w:eastAsia="Arial" w:hAnsi="Arial" w:cs="Arial"/>
          <w:color w:val="000000"/>
        </w:rPr>
        <w:t xml:space="preserve"> conjunta (pelo outorgante e pelo outorgado)</w:t>
      </w:r>
      <w:r w:rsidRPr="00512101">
        <w:rPr>
          <w:rFonts w:ascii="Arial" w:eastAsia="Arial" w:hAnsi="Arial" w:cs="Arial"/>
        </w:rPr>
        <w:t>, nos termos da minuta, Anexo XI do EDITAL</w:t>
      </w:r>
      <w:r w:rsidRPr="00512101">
        <w:rPr>
          <w:rFonts w:ascii="Arial" w:eastAsia="Arial" w:hAnsi="Arial" w:cs="Arial"/>
          <w:color w:val="000000"/>
        </w:rPr>
        <w:t>.</w:t>
      </w:r>
    </w:p>
    <w:p w14:paraId="6AA746AA" w14:textId="77777777" w:rsidR="00E76D36" w:rsidRPr="00512101" w:rsidRDefault="00E76D36" w:rsidP="00B63504">
      <w:pPr>
        <w:pBdr>
          <w:top w:val="nil"/>
          <w:left w:val="nil"/>
          <w:bottom w:val="nil"/>
          <w:right w:val="nil"/>
          <w:between w:val="nil"/>
        </w:pBdr>
        <w:tabs>
          <w:tab w:val="left" w:pos="900"/>
        </w:tabs>
        <w:spacing w:line="314" w:lineRule="auto"/>
        <w:jc w:val="both"/>
        <w:rPr>
          <w:rFonts w:ascii="Arial" w:eastAsia="Arial" w:hAnsi="Arial" w:cs="Arial"/>
        </w:rPr>
      </w:pPr>
    </w:p>
    <w:p w14:paraId="6AA746AB" w14:textId="6D5EF3BE" w:rsidR="00E76D36" w:rsidRPr="00512101" w:rsidRDefault="00B718CA" w:rsidP="00B63504">
      <w:pPr>
        <w:numPr>
          <w:ilvl w:val="2"/>
          <w:numId w:val="23"/>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rPr>
        <w:t xml:space="preserve">A conta corrente terá movimentações exclusivas para crédito da Outorgante CARRIS, Outorgada </w:t>
      </w:r>
      <w:r w:rsidR="0089560C">
        <w:rPr>
          <w:rFonts w:ascii="Arial" w:eastAsia="Arial" w:hAnsi="Arial" w:cs="Arial"/>
        </w:rPr>
        <w:t>VENDEDORA</w:t>
      </w:r>
      <w:r w:rsidRPr="00512101">
        <w:rPr>
          <w:rFonts w:ascii="Arial" w:eastAsia="Arial" w:hAnsi="Arial" w:cs="Arial"/>
        </w:rPr>
        <w:t xml:space="preserve"> ou COMPRADORA, por seus meios eletrônicos.</w:t>
      </w:r>
    </w:p>
    <w:p w14:paraId="6AA746AC" w14:textId="77777777" w:rsidR="00E76D36" w:rsidRPr="00512101" w:rsidRDefault="00E76D36" w:rsidP="00B63504">
      <w:pPr>
        <w:pBdr>
          <w:top w:val="nil"/>
          <w:left w:val="nil"/>
          <w:bottom w:val="nil"/>
          <w:right w:val="nil"/>
          <w:between w:val="nil"/>
        </w:pBdr>
        <w:tabs>
          <w:tab w:val="left" w:pos="900"/>
        </w:tabs>
        <w:spacing w:line="314" w:lineRule="auto"/>
        <w:jc w:val="both"/>
        <w:rPr>
          <w:rFonts w:ascii="Arial" w:eastAsia="Arial" w:hAnsi="Arial" w:cs="Arial"/>
        </w:rPr>
      </w:pPr>
    </w:p>
    <w:p w14:paraId="6AA746AD" w14:textId="36561C0B" w:rsidR="00E76D36" w:rsidRPr="00512101" w:rsidRDefault="00B718CA" w:rsidP="00B63504">
      <w:pPr>
        <w:numPr>
          <w:ilvl w:val="2"/>
          <w:numId w:val="23"/>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color w:val="000000"/>
        </w:rPr>
        <w:t xml:space="preserve">A CONTA VINCULADA terá duração de </w:t>
      </w:r>
      <w:r w:rsidRPr="00512101">
        <w:rPr>
          <w:rFonts w:ascii="Arial" w:eastAsia="Arial" w:hAnsi="Arial" w:cs="Arial"/>
        </w:rPr>
        <w:t>12</w:t>
      </w:r>
      <w:r w:rsidRPr="00512101">
        <w:rPr>
          <w:rFonts w:ascii="Arial" w:eastAsia="Arial" w:hAnsi="Arial" w:cs="Arial"/>
          <w:color w:val="000000"/>
        </w:rPr>
        <w:t xml:space="preserve"> (</w:t>
      </w:r>
      <w:r w:rsidRPr="00512101">
        <w:rPr>
          <w:rFonts w:ascii="Arial" w:eastAsia="Arial" w:hAnsi="Arial" w:cs="Arial"/>
        </w:rPr>
        <w:t>meses</w:t>
      </w:r>
      <w:r w:rsidRPr="00512101">
        <w:rPr>
          <w:rFonts w:ascii="Arial" w:eastAsia="Arial" w:hAnsi="Arial" w:cs="Arial"/>
          <w:color w:val="000000"/>
        </w:rPr>
        <w:t xml:space="preserve">) meses, findos os quais, qualquer saldo da conta será transferido para o caixa único do tesouro </w:t>
      </w:r>
      <w:r w:rsidR="00554D78">
        <w:rPr>
          <w:rFonts w:ascii="Arial" w:eastAsia="Arial" w:hAnsi="Arial" w:cs="Arial"/>
          <w:color w:val="000000"/>
        </w:rPr>
        <w:t>da VENDEDORA</w:t>
      </w:r>
      <w:r w:rsidRPr="00512101">
        <w:rPr>
          <w:rFonts w:ascii="Arial" w:eastAsia="Arial" w:hAnsi="Arial" w:cs="Arial"/>
          <w:color w:val="000000"/>
        </w:rPr>
        <w:t xml:space="preserve">. </w:t>
      </w:r>
    </w:p>
    <w:p w14:paraId="6AA746AE" w14:textId="77777777" w:rsidR="00E76D36" w:rsidRPr="00512101" w:rsidRDefault="00E76D36" w:rsidP="00B63504">
      <w:pPr>
        <w:pBdr>
          <w:top w:val="nil"/>
          <w:left w:val="nil"/>
          <w:bottom w:val="nil"/>
          <w:right w:val="nil"/>
          <w:between w:val="nil"/>
        </w:pBdr>
        <w:tabs>
          <w:tab w:val="left" w:pos="900"/>
        </w:tabs>
        <w:spacing w:line="314" w:lineRule="auto"/>
        <w:jc w:val="both"/>
        <w:rPr>
          <w:rFonts w:ascii="Arial" w:eastAsia="Arial" w:hAnsi="Arial" w:cs="Arial"/>
        </w:rPr>
      </w:pPr>
    </w:p>
    <w:p w14:paraId="6AA746AF" w14:textId="0A99AA1A" w:rsidR="00E76D36" w:rsidRPr="00512101" w:rsidRDefault="00B718CA" w:rsidP="00B63504">
      <w:pPr>
        <w:numPr>
          <w:ilvl w:val="2"/>
          <w:numId w:val="23"/>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color w:val="000000"/>
        </w:rPr>
        <w:t>Pagamentos devidos pelo COMPRADOR à VENDEDORA, uma vez encerrada a CONTA VINCULADA, deverão ser realizados por meio de ordem bancária, a ser confirmada pela Secretaria Municipal da Fazenda (SMF)</w:t>
      </w:r>
      <w:r w:rsidR="0027202F">
        <w:rPr>
          <w:rFonts w:ascii="Arial" w:eastAsia="Arial" w:hAnsi="Arial" w:cs="Arial"/>
          <w:color w:val="000000"/>
        </w:rPr>
        <w:t>.</w:t>
      </w:r>
    </w:p>
    <w:p w14:paraId="6AA746B0" w14:textId="77777777" w:rsidR="00E76D36" w:rsidRPr="00512101" w:rsidRDefault="00E76D36" w:rsidP="00B63504">
      <w:pPr>
        <w:pBdr>
          <w:top w:val="nil"/>
          <w:left w:val="nil"/>
          <w:bottom w:val="nil"/>
          <w:right w:val="nil"/>
          <w:between w:val="nil"/>
        </w:pBdr>
        <w:tabs>
          <w:tab w:val="left" w:pos="900"/>
        </w:tabs>
        <w:spacing w:line="314" w:lineRule="auto"/>
        <w:jc w:val="both"/>
        <w:rPr>
          <w:rFonts w:ascii="Arial" w:eastAsia="Arial" w:hAnsi="Arial" w:cs="Arial"/>
        </w:rPr>
      </w:pPr>
    </w:p>
    <w:p w14:paraId="6AA746B1" w14:textId="77777777" w:rsidR="00E76D36" w:rsidRPr="00512101" w:rsidRDefault="00B718CA" w:rsidP="00B63504">
      <w:pPr>
        <w:numPr>
          <w:ilvl w:val="2"/>
          <w:numId w:val="23"/>
        </w:numPr>
        <w:pBdr>
          <w:top w:val="nil"/>
          <w:left w:val="nil"/>
          <w:bottom w:val="nil"/>
          <w:right w:val="nil"/>
          <w:between w:val="nil"/>
        </w:pBdr>
        <w:tabs>
          <w:tab w:val="left" w:pos="900"/>
        </w:tabs>
        <w:spacing w:line="314" w:lineRule="auto"/>
        <w:ind w:left="0" w:firstLine="0"/>
        <w:jc w:val="both"/>
        <w:rPr>
          <w:rFonts w:ascii="Arial" w:eastAsia="Arial" w:hAnsi="Arial" w:cs="Arial"/>
        </w:rPr>
      </w:pPr>
      <w:r w:rsidRPr="00512101">
        <w:rPr>
          <w:rFonts w:ascii="Arial" w:eastAsia="Arial" w:hAnsi="Arial" w:cs="Arial"/>
        </w:rPr>
        <w:t xml:space="preserve">A pedido da COMPRADORA, a CONTA VINCULADA e todos os direitos e obrigações associados a ela neste Contrato poderão ser prorrogadas por igual período. </w:t>
      </w:r>
    </w:p>
    <w:p w14:paraId="6AA746B2" w14:textId="77777777" w:rsidR="00E76D36" w:rsidRPr="00512101" w:rsidRDefault="00E76D36" w:rsidP="00B63504">
      <w:pPr>
        <w:tabs>
          <w:tab w:val="left" w:pos="4772"/>
          <w:tab w:val="left" w:pos="5625"/>
          <w:tab w:val="left" w:pos="8245"/>
        </w:tabs>
        <w:spacing w:line="314" w:lineRule="auto"/>
        <w:rPr>
          <w:rFonts w:ascii="Arial" w:eastAsia="Arial" w:hAnsi="Arial" w:cs="Arial"/>
        </w:rPr>
      </w:pPr>
    </w:p>
    <w:p w14:paraId="6AA746B3" w14:textId="77777777" w:rsidR="00E76D36" w:rsidRPr="00554D78" w:rsidRDefault="00B718CA" w:rsidP="00B63504">
      <w:pPr>
        <w:numPr>
          <w:ilvl w:val="1"/>
          <w:numId w:val="23"/>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54D78">
        <w:rPr>
          <w:rFonts w:ascii="Arial" w:eastAsia="Arial" w:hAnsi="Arial" w:cs="Arial"/>
          <w:color w:val="000000"/>
        </w:rPr>
        <w:t xml:space="preserve">Os recursos </w:t>
      </w:r>
      <w:r w:rsidRPr="00554D78">
        <w:rPr>
          <w:rFonts w:ascii="Arial" w:eastAsia="Arial" w:hAnsi="Arial" w:cs="Arial"/>
        </w:rPr>
        <w:t>descritos na Cláusula 3.1</w:t>
      </w:r>
      <w:r w:rsidRPr="00554D78">
        <w:rPr>
          <w:rFonts w:ascii="Arial" w:eastAsia="Arial" w:hAnsi="Arial" w:cs="Arial"/>
          <w:color w:val="000000"/>
        </w:rPr>
        <w:t xml:space="preserve"> suportarão:</w:t>
      </w:r>
    </w:p>
    <w:p w14:paraId="6AA746B4" w14:textId="77777777" w:rsidR="00E76D36" w:rsidRPr="00554D78" w:rsidRDefault="00B718CA" w:rsidP="00B63504">
      <w:pPr>
        <w:numPr>
          <w:ilvl w:val="0"/>
          <w:numId w:val="25"/>
        </w:numPr>
        <w:pBdr>
          <w:top w:val="nil"/>
          <w:left w:val="nil"/>
          <w:bottom w:val="nil"/>
          <w:right w:val="nil"/>
          <w:between w:val="nil"/>
        </w:pBdr>
        <w:tabs>
          <w:tab w:val="left" w:pos="4772"/>
          <w:tab w:val="left" w:pos="5625"/>
          <w:tab w:val="left" w:pos="8245"/>
        </w:tabs>
        <w:spacing w:line="314" w:lineRule="auto"/>
        <w:jc w:val="both"/>
        <w:rPr>
          <w:rFonts w:ascii="Arial" w:eastAsia="Arial" w:hAnsi="Arial" w:cs="Arial"/>
          <w:color w:val="000000"/>
        </w:rPr>
      </w:pPr>
      <w:r w:rsidRPr="00554D78">
        <w:rPr>
          <w:rFonts w:ascii="Arial" w:eastAsia="Arial" w:hAnsi="Arial" w:cs="Arial"/>
        </w:rPr>
        <w:t>o custeio dos passivos judiciais cíveis e trabalhistas identificados na Cláusula 5.2;</w:t>
      </w:r>
    </w:p>
    <w:p w14:paraId="6AA746B5" w14:textId="77777777" w:rsidR="00E76D36" w:rsidRPr="00554D78" w:rsidRDefault="00B718CA" w:rsidP="00B63504">
      <w:pPr>
        <w:numPr>
          <w:ilvl w:val="0"/>
          <w:numId w:val="25"/>
        </w:numPr>
        <w:pBdr>
          <w:top w:val="nil"/>
          <w:left w:val="nil"/>
          <w:bottom w:val="nil"/>
          <w:right w:val="nil"/>
          <w:between w:val="nil"/>
        </w:pBdr>
        <w:tabs>
          <w:tab w:val="left" w:pos="4772"/>
          <w:tab w:val="left" w:pos="5625"/>
          <w:tab w:val="left" w:pos="8245"/>
        </w:tabs>
        <w:spacing w:line="314" w:lineRule="auto"/>
        <w:jc w:val="both"/>
        <w:rPr>
          <w:rFonts w:ascii="Arial" w:eastAsia="Arial" w:hAnsi="Arial" w:cs="Arial"/>
          <w:color w:val="000000"/>
        </w:rPr>
      </w:pPr>
      <w:r w:rsidRPr="00554D78">
        <w:rPr>
          <w:rFonts w:ascii="Arial" w:eastAsia="Arial" w:hAnsi="Arial" w:cs="Arial"/>
          <w:color w:val="000000"/>
        </w:rPr>
        <w:t xml:space="preserve">o custeio da remediação dos passivos ambientais identificados por consultoria contratada pela Companhia CARRIS, de acordo com a </w:t>
      </w:r>
      <w:r w:rsidRPr="00554D78">
        <w:rPr>
          <w:rFonts w:ascii="Arial" w:eastAsia="Arial" w:hAnsi="Arial" w:cs="Arial"/>
        </w:rPr>
        <w:t>Cláusula 5.3</w:t>
      </w:r>
      <w:r w:rsidRPr="00554D78">
        <w:rPr>
          <w:rFonts w:ascii="Arial" w:eastAsia="Arial" w:hAnsi="Arial" w:cs="Arial"/>
          <w:color w:val="000000"/>
        </w:rPr>
        <w:t>;</w:t>
      </w:r>
    </w:p>
    <w:p w14:paraId="6AA746B6" w14:textId="77777777" w:rsidR="00E76D36" w:rsidRPr="00554D78" w:rsidRDefault="00B718CA" w:rsidP="00B63504">
      <w:pPr>
        <w:numPr>
          <w:ilvl w:val="0"/>
          <w:numId w:val="25"/>
        </w:numPr>
        <w:pBdr>
          <w:top w:val="nil"/>
          <w:left w:val="nil"/>
          <w:bottom w:val="nil"/>
          <w:right w:val="nil"/>
          <w:between w:val="nil"/>
        </w:pBdr>
        <w:tabs>
          <w:tab w:val="left" w:pos="4772"/>
          <w:tab w:val="left" w:pos="5625"/>
          <w:tab w:val="left" w:pos="8245"/>
        </w:tabs>
        <w:spacing w:line="314" w:lineRule="auto"/>
        <w:jc w:val="both"/>
        <w:rPr>
          <w:rFonts w:ascii="Arial" w:eastAsia="Arial" w:hAnsi="Arial" w:cs="Arial"/>
          <w:color w:val="000000"/>
        </w:rPr>
      </w:pPr>
      <w:r w:rsidRPr="00554D78">
        <w:rPr>
          <w:rFonts w:ascii="Arial" w:eastAsia="Arial" w:hAnsi="Arial" w:cs="Arial"/>
          <w:color w:val="000000"/>
        </w:rPr>
        <w:t xml:space="preserve">o custeio das obrigações assumidas na Cláusula 5.4; </w:t>
      </w:r>
    </w:p>
    <w:p w14:paraId="6AA746B7" w14:textId="77777777" w:rsidR="00E76D36" w:rsidRPr="00512101" w:rsidRDefault="00B718CA" w:rsidP="00B63504">
      <w:pPr>
        <w:numPr>
          <w:ilvl w:val="0"/>
          <w:numId w:val="25"/>
        </w:numPr>
        <w:pBdr>
          <w:top w:val="nil"/>
          <w:left w:val="nil"/>
          <w:bottom w:val="nil"/>
          <w:right w:val="nil"/>
          <w:between w:val="nil"/>
        </w:pBdr>
        <w:tabs>
          <w:tab w:val="left" w:pos="4772"/>
          <w:tab w:val="left" w:pos="5625"/>
          <w:tab w:val="left" w:pos="8245"/>
        </w:tabs>
        <w:spacing w:line="314" w:lineRule="auto"/>
        <w:jc w:val="both"/>
        <w:rPr>
          <w:rFonts w:ascii="Arial" w:eastAsia="Arial" w:hAnsi="Arial" w:cs="Arial"/>
        </w:rPr>
      </w:pPr>
      <w:r w:rsidRPr="00512101">
        <w:rPr>
          <w:rFonts w:ascii="Arial" w:eastAsia="Arial" w:hAnsi="Arial" w:cs="Arial"/>
        </w:rPr>
        <w:t xml:space="preserve">eventuais obrigações ordinárias da CARRIS que estejam em mora no dia da assinatura deste Contrato;  </w:t>
      </w:r>
    </w:p>
    <w:p w14:paraId="6AA746B8" w14:textId="77777777" w:rsidR="00E76D36" w:rsidRPr="00512101" w:rsidRDefault="00B718CA" w:rsidP="00B63504">
      <w:pPr>
        <w:numPr>
          <w:ilvl w:val="0"/>
          <w:numId w:val="25"/>
        </w:numPr>
        <w:pBdr>
          <w:top w:val="nil"/>
          <w:left w:val="nil"/>
          <w:bottom w:val="nil"/>
          <w:right w:val="nil"/>
          <w:between w:val="nil"/>
        </w:pBdr>
        <w:tabs>
          <w:tab w:val="left" w:pos="4772"/>
          <w:tab w:val="left" w:pos="5625"/>
          <w:tab w:val="left" w:pos="8245"/>
        </w:tabs>
        <w:spacing w:line="314" w:lineRule="auto"/>
        <w:jc w:val="both"/>
        <w:rPr>
          <w:rFonts w:ascii="Arial" w:eastAsia="Arial" w:hAnsi="Arial" w:cs="Arial"/>
          <w:color w:val="000000"/>
        </w:rPr>
      </w:pPr>
      <w:r w:rsidRPr="00512101">
        <w:rPr>
          <w:rFonts w:ascii="Arial" w:eastAsia="Arial" w:hAnsi="Arial" w:cs="Arial"/>
          <w:color w:val="000000"/>
        </w:rPr>
        <w:t>o reembolso de parcelas dos financiamentos ativos antes da efetivação de sua sub-rogação à VENDEDORA e que tenham sido pagos pela CARRIS, e;</w:t>
      </w:r>
    </w:p>
    <w:p w14:paraId="6AA746B9" w14:textId="77777777" w:rsidR="00E76D36" w:rsidRPr="00512101" w:rsidRDefault="00B718CA" w:rsidP="00B63504">
      <w:pPr>
        <w:numPr>
          <w:ilvl w:val="0"/>
          <w:numId w:val="25"/>
        </w:numPr>
        <w:pBdr>
          <w:top w:val="nil"/>
          <w:left w:val="nil"/>
          <w:bottom w:val="nil"/>
          <w:right w:val="nil"/>
          <w:between w:val="nil"/>
        </w:pBdr>
        <w:tabs>
          <w:tab w:val="left" w:pos="4772"/>
          <w:tab w:val="left" w:pos="5625"/>
          <w:tab w:val="left" w:pos="8245"/>
        </w:tabs>
        <w:spacing w:line="314" w:lineRule="auto"/>
        <w:jc w:val="both"/>
        <w:rPr>
          <w:rFonts w:ascii="Arial" w:eastAsia="Arial" w:hAnsi="Arial" w:cs="Arial"/>
          <w:color w:val="000000"/>
        </w:rPr>
      </w:pPr>
      <w:r w:rsidRPr="00512101">
        <w:rPr>
          <w:rFonts w:ascii="Arial" w:eastAsia="Arial" w:hAnsi="Arial" w:cs="Arial"/>
          <w:color w:val="000000"/>
        </w:rPr>
        <w:t xml:space="preserve">o custo da manutenção da própria CONTA VINCULADA na instituição financeira contratada para sua gestão. </w:t>
      </w:r>
    </w:p>
    <w:p w14:paraId="6AA746BA" w14:textId="77777777" w:rsidR="00E76D36" w:rsidRPr="00512101" w:rsidRDefault="00E76D36" w:rsidP="00B63504">
      <w:pPr>
        <w:pBdr>
          <w:top w:val="nil"/>
          <w:left w:val="nil"/>
          <w:bottom w:val="nil"/>
          <w:right w:val="nil"/>
          <w:between w:val="nil"/>
        </w:pBdr>
        <w:tabs>
          <w:tab w:val="left" w:pos="900"/>
        </w:tabs>
        <w:spacing w:line="314" w:lineRule="auto"/>
        <w:jc w:val="both"/>
        <w:rPr>
          <w:rFonts w:ascii="Arial" w:eastAsia="Arial" w:hAnsi="Arial" w:cs="Arial"/>
          <w:color w:val="000000"/>
        </w:rPr>
      </w:pPr>
    </w:p>
    <w:p w14:paraId="6AA746BB" w14:textId="77777777" w:rsidR="00E76D36" w:rsidRPr="00512101" w:rsidRDefault="00B718CA" w:rsidP="00B63504">
      <w:pPr>
        <w:numPr>
          <w:ilvl w:val="1"/>
          <w:numId w:val="23"/>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color w:val="000000"/>
        </w:rPr>
        <w:t>A CONTA VINCULADA contará com recursos de:</w:t>
      </w:r>
    </w:p>
    <w:p w14:paraId="6AA746BC" w14:textId="77777777" w:rsidR="00E76D36" w:rsidRPr="00512101" w:rsidRDefault="00E76D36" w:rsidP="001A23FB">
      <w:pPr>
        <w:pBdr>
          <w:top w:val="nil"/>
          <w:left w:val="nil"/>
          <w:bottom w:val="nil"/>
          <w:right w:val="nil"/>
          <w:between w:val="nil"/>
        </w:pBdr>
        <w:ind w:left="220"/>
        <w:jc w:val="both"/>
        <w:rPr>
          <w:rFonts w:ascii="Arial" w:eastAsia="Arial" w:hAnsi="Arial" w:cs="Arial"/>
          <w:color w:val="000000"/>
        </w:rPr>
      </w:pPr>
    </w:p>
    <w:p w14:paraId="6AA746BD" w14:textId="77777777" w:rsidR="00E76D36" w:rsidRPr="00512101" w:rsidRDefault="00B718CA" w:rsidP="00B63504">
      <w:pPr>
        <w:numPr>
          <w:ilvl w:val="0"/>
          <w:numId w:val="5"/>
        </w:numPr>
        <w:pBdr>
          <w:top w:val="nil"/>
          <w:left w:val="nil"/>
          <w:bottom w:val="nil"/>
          <w:right w:val="nil"/>
          <w:between w:val="nil"/>
        </w:pBdr>
        <w:tabs>
          <w:tab w:val="left" w:pos="4772"/>
          <w:tab w:val="left" w:pos="5625"/>
          <w:tab w:val="left" w:pos="8245"/>
        </w:tabs>
        <w:spacing w:line="314" w:lineRule="auto"/>
        <w:jc w:val="both"/>
        <w:rPr>
          <w:rFonts w:ascii="Arial" w:eastAsia="Arial" w:hAnsi="Arial" w:cs="Arial"/>
          <w:color w:val="000000"/>
        </w:rPr>
      </w:pPr>
      <w:r w:rsidRPr="00512101">
        <w:rPr>
          <w:rFonts w:ascii="Arial" w:eastAsia="Arial" w:hAnsi="Arial" w:cs="Arial"/>
          <w:color w:val="000000"/>
        </w:rPr>
        <w:t>depósitos de parcelas pagas pelo COMPRADOR durante o tempo de vigência da CONTA VINCULADA;</w:t>
      </w:r>
    </w:p>
    <w:p w14:paraId="6AA746BE" w14:textId="77777777" w:rsidR="00E76D36" w:rsidRPr="00512101" w:rsidRDefault="00B718CA" w:rsidP="00B63504">
      <w:pPr>
        <w:numPr>
          <w:ilvl w:val="0"/>
          <w:numId w:val="5"/>
        </w:numPr>
        <w:pBdr>
          <w:top w:val="nil"/>
          <w:left w:val="nil"/>
          <w:bottom w:val="nil"/>
          <w:right w:val="nil"/>
          <w:between w:val="nil"/>
        </w:pBdr>
        <w:tabs>
          <w:tab w:val="left" w:pos="4772"/>
          <w:tab w:val="left" w:pos="5625"/>
          <w:tab w:val="left" w:pos="8245"/>
        </w:tabs>
        <w:spacing w:line="314" w:lineRule="auto"/>
        <w:jc w:val="both"/>
        <w:rPr>
          <w:rFonts w:ascii="Arial" w:eastAsia="Arial" w:hAnsi="Arial" w:cs="Arial"/>
          <w:color w:val="000000"/>
        </w:rPr>
      </w:pPr>
      <w:r w:rsidRPr="00512101">
        <w:rPr>
          <w:rFonts w:ascii="Arial" w:eastAsia="Arial" w:hAnsi="Arial" w:cs="Arial"/>
          <w:color w:val="000000"/>
        </w:rPr>
        <w:t>pagamento de aluguéis relativos à opção exercida na Cláusula 4.</w:t>
      </w:r>
      <w:r w:rsidRPr="00512101">
        <w:rPr>
          <w:rFonts w:ascii="Arial" w:eastAsia="Arial" w:hAnsi="Arial" w:cs="Arial"/>
        </w:rPr>
        <w:t>8</w:t>
      </w:r>
      <w:r w:rsidRPr="00512101">
        <w:rPr>
          <w:rFonts w:ascii="Arial" w:eastAsia="Arial" w:hAnsi="Arial" w:cs="Arial"/>
          <w:color w:val="000000"/>
        </w:rPr>
        <w:t xml:space="preserve"> deste CONTRATO, durante o tempo de vigência da CONTA VINCULADA;</w:t>
      </w:r>
    </w:p>
    <w:p w14:paraId="6AA746BF" w14:textId="5D7BDEFA" w:rsidR="00E76D36" w:rsidRPr="00512101" w:rsidRDefault="00B718CA" w:rsidP="00B63504">
      <w:pPr>
        <w:numPr>
          <w:ilvl w:val="0"/>
          <w:numId w:val="5"/>
        </w:numPr>
        <w:pBdr>
          <w:top w:val="nil"/>
          <w:left w:val="nil"/>
          <w:bottom w:val="nil"/>
          <w:right w:val="nil"/>
          <w:between w:val="nil"/>
        </w:pBdr>
        <w:tabs>
          <w:tab w:val="left" w:pos="4772"/>
          <w:tab w:val="left" w:pos="5625"/>
          <w:tab w:val="left" w:pos="8245"/>
        </w:tabs>
        <w:spacing w:line="314" w:lineRule="auto"/>
        <w:jc w:val="both"/>
        <w:rPr>
          <w:rFonts w:ascii="Arial" w:eastAsia="Arial" w:hAnsi="Arial" w:cs="Arial"/>
          <w:color w:val="000000"/>
        </w:rPr>
      </w:pPr>
      <w:r w:rsidRPr="00512101">
        <w:rPr>
          <w:rFonts w:ascii="Arial" w:eastAsia="Arial" w:hAnsi="Arial" w:cs="Arial"/>
          <w:color w:val="000000"/>
        </w:rPr>
        <w:t>aportes d</w:t>
      </w:r>
      <w:r>
        <w:rPr>
          <w:rFonts w:ascii="Arial" w:eastAsia="Arial" w:hAnsi="Arial" w:cs="Arial"/>
          <w:color w:val="000000"/>
        </w:rPr>
        <w:t>a</w:t>
      </w:r>
      <w:r w:rsidRPr="00512101">
        <w:rPr>
          <w:rFonts w:ascii="Arial" w:eastAsia="Arial" w:hAnsi="Arial" w:cs="Arial"/>
          <w:color w:val="000000"/>
        </w:rPr>
        <w:t xml:space="preserve"> VENDEDOR</w:t>
      </w:r>
      <w:r>
        <w:rPr>
          <w:rFonts w:ascii="Arial" w:eastAsia="Arial" w:hAnsi="Arial" w:cs="Arial"/>
          <w:color w:val="000000"/>
        </w:rPr>
        <w:t>A</w:t>
      </w:r>
      <w:r w:rsidRPr="00512101">
        <w:rPr>
          <w:rFonts w:ascii="Arial" w:eastAsia="Arial" w:hAnsi="Arial" w:cs="Arial"/>
          <w:color w:val="000000"/>
        </w:rPr>
        <w:t xml:space="preserve"> para custeio de obrigações, no caso de esgotamento dos recursos da CONTA VINCULADA, e;</w:t>
      </w:r>
    </w:p>
    <w:p w14:paraId="6AA746C0" w14:textId="77777777" w:rsidR="00E76D36" w:rsidRPr="00512101" w:rsidRDefault="00B718CA" w:rsidP="00B63504">
      <w:pPr>
        <w:numPr>
          <w:ilvl w:val="0"/>
          <w:numId w:val="5"/>
        </w:numPr>
        <w:pBdr>
          <w:top w:val="nil"/>
          <w:left w:val="nil"/>
          <w:bottom w:val="nil"/>
          <w:right w:val="nil"/>
          <w:between w:val="nil"/>
        </w:pBdr>
        <w:tabs>
          <w:tab w:val="left" w:pos="4772"/>
          <w:tab w:val="left" w:pos="5625"/>
          <w:tab w:val="left" w:pos="8245"/>
        </w:tabs>
        <w:spacing w:line="314" w:lineRule="auto"/>
        <w:jc w:val="both"/>
        <w:rPr>
          <w:rFonts w:ascii="Arial" w:eastAsia="Arial" w:hAnsi="Arial" w:cs="Arial"/>
          <w:color w:val="000000"/>
        </w:rPr>
      </w:pPr>
      <w:r w:rsidRPr="00512101">
        <w:rPr>
          <w:rFonts w:ascii="Arial" w:eastAsia="Arial" w:hAnsi="Arial" w:cs="Arial"/>
          <w:color w:val="000000"/>
        </w:rPr>
        <w:t>rendimentos das aplicações financeiras dos recursos da CONTA VINCULADA.</w:t>
      </w:r>
    </w:p>
    <w:p w14:paraId="6AA746C1" w14:textId="77777777" w:rsidR="00E76D36" w:rsidRPr="00512101" w:rsidRDefault="00E76D36" w:rsidP="00B63504">
      <w:pPr>
        <w:tabs>
          <w:tab w:val="left" w:pos="4772"/>
          <w:tab w:val="left" w:pos="5625"/>
          <w:tab w:val="left" w:pos="8245"/>
        </w:tabs>
        <w:spacing w:line="314" w:lineRule="auto"/>
        <w:rPr>
          <w:rFonts w:ascii="Arial" w:eastAsia="Arial" w:hAnsi="Arial" w:cs="Arial"/>
        </w:rPr>
      </w:pPr>
    </w:p>
    <w:p w14:paraId="6AA746C2" w14:textId="77777777" w:rsidR="00E76D36" w:rsidRPr="00512101" w:rsidRDefault="00B718CA" w:rsidP="00B63504">
      <w:pPr>
        <w:numPr>
          <w:ilvl w:val="2"/>
          <w:numId w:val="23"/>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color w:val="000000"/>
        </w:rPr>
        <w:t>Os recursos da conta vinculada deverão permanecer aplicados em fundos ou títulos públicos de baixo risco indexados à SELIC.</w:t>
      </w:r>
    </w:p>
    <w:p w14:paraId="6AA746C3" w14:textId="77777777" w:rsidR="00E76D36" w:rsidRPr="00512101" w:rsidRDefault="00E76D36" w:rsidP="00B63504">
      <w:pPr>
        <w:tabs>
          <w:tab w:val="left" w:pos="4772"/>
          <w:tab w:val="left" w:pos="5625"/>
          <w:tab w:val="left" w:pos="8245"/>
        </w:tabs>
        <w:spacing w:line="314" w:lineRule="auto"/>
        <w:rPr>
          <w:rFonts w:ascii="Arial" w:eastAsia="Arial" w:hAnsi="Arial" w:cs="Arial"/>
        </w:rPr>
      </w:pPr>
    </w:p>
    <w:p w14:paraId="6AA746C4" w14:textId="7F419DD9" w:rsidR="00E76D36" w:rsidRPr="00512101" w:rsidRDefault="00B718CA" w:rsidP="00B63504">
      <w:pPr>
        <w:numPr>
          <w:ilvl w:val="2"/>
          <w:numId w:val="23"/>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color w:val="000000"/>
        </w:rPr>
        <w:t>Os servidores que representar</w:t>
      </w:r>
      <w:r w:rsidRPr="00512101">
        <w:rPr>
          <w:rFonts w:ascii="Arial" w:eastAsia="Arial" w:hAnsi="Arial" w:cs="Arial"/>
        </w:rPr>
        <w:t xml:space="preserve">ão </w:t>
      </w:r>
      <w:r>
        <w:rPr>
          <w:rFonts w:ascii="Arial" w:eastAsia="Arial" w:hAnsi="Arial" w:cs="Arial"/>
        </w:rPr>
        <w:t>a</w:t>
      </w:r>
      <w:r w:rsidRPr="00512101">
        <w:rPr>
          <w:rFonts w:ascii="Arial" w:eastAsia="Arial" w:hAnsi="Arial" w:cs="Arial"/>
        </w:rPr>
        <w:t xml:space="preserve"> VENDEDOR</w:t>
      </w:r>
      <w:r>
        <w:rPr>
          <w:rFonts w:ascii="Arial" w:eastAsia="Arial" w:hAnsi="Arial" w:cs="Arial"/>
        </w:rPr>
        <w:t>A</w:t>
      </w:r>
      <w:r w:rsidRPr="00512101">
        <w:rPr>
          <w:rFonts w:ascii="Arial" w:eastAsia="Arial" w:hAnsi="Arial" w:cs="Arial"/>
        </w:rPr>
        <w:t xml:space="preserve"> e serão </w:t>
      </w:r>
      <w:r w:rsidRPr="00512101">
        <w:rPr>
          <w:rFonts w:ascii="Arial" w:eastAsia="Arial" w:hAnsi="Arial" w:cs="Arial"/>
          <w:color w:val="000000"/>
        </w:rPr>
        <w:t xml:space="preserve">autorizados homologar o </w:t>
      </w:r>
      <w:r w:rsidRPr="00512101">
        <w:rPr>
          <w:rFonts w:ascii="Arial" w:eastAsia="Arial" w:hAnsi="Arial" w:cs="Arial"/>
        </w:rPr>
        <w:t>ressarcimento</w:t>
      </w:r>
      <w:r w:rsidRPr="00512101">
        <w:rPr>
          <w:rFonts w:ascii="Arial" w:eastAsia="Arial" w:hAnsi="Arial" w:cs="Arial"/>
          <w:color w:val="000000"/>
        </w:rPr>
        <w:t xml:space="preserve"> de </w:t>
      </w:r>
      <w:r w:rsidRPr="00512101">
        <w:rPr>
          <w:rFonts w:ascii="Arial" w:eastAsia="Arial" w:hAnsi="Arial" w:cs="Arial"/>
        </w:rPr>
        <w:t>passivos</w:t>
      </w:r>
      <w:r w:rsidRPr="00512101">
        <w:rPr>
          <w:rFonts w:ascii="Arial" w:eastAsia="Arial" w:hAnsi="Arial" w:cs="Arial"/>
          <w:color w:val="000000"/>
        </w:rPr>
        <w:t xml:space="preserve"> e a movimentar a conta vinculada em nome do Município serão designados por ato do Poder Executivo Municipal, que determinará a sua governança e o órgão encarregado do suporte administrativo às atividades próprias de movimentação, sendo auxiliados, quando necessário, pelos demais setores </w:t>
      </w:r>
      <w:r w:rsidR="00D9325C">
        <w:rPr>
          <w:rFonts w:ascii="Arial" w:eastAsia="Arial" w:hAnsi="Arial" w:cs="Arial"/>
          <w:color w:val="000000"/>
        </w:rPr>
        <w:t>da Administração Pública do</w:t>
      </w:r>
      <w:r w:rsidRPr="00512101">
        <w:rPr>
          <w:rFonts w:ascii="Arial" w:eastAsia="Arial" w:hAnsi="Arial" w:cs="Arial"/>
          <w:color w:val="000000"/>
        </w:rPr>
        <w:t xml:space="preserve"> Munic</w:t>
      </w:r>
      <w:r w:rsidR="00D9325C">
        <w:rPr>
          <w:rFonts w:ascii="Arial" w:eastAsia="Arial" w:hAnsi="Arial" w:cs="Arial"/>
          <w:color w:val="000000"/>
        </w:rPr>
        <w:t>ípio</w:t>
      </w:r>
      <w:r w:rsidRPr="00512101">
        <w:rPr>
          <w:rFonts w:ascii="Arial" w:eastAsia="Arial" w:hAnsi="Arial" w:cs="Arial"/>
          <w:color w:val="000000"/>
        </w:rPr>
        <w:t xml:space="preserve"> de Porto Alegre e terão como competências:</w:t>
      </w:r>
    </w:p>
    <w:p w14:paraId="6AA746C5" w14:textId="77777777" w:rsidR="00E76D36" w:rsidRPr="00512101" w:rsidRDefault="00B718CA" w:rsidP="00B63504">
      <w:pPr>
        <w:numPr>
          <w:ilvl w:val="0"/>
          <w:numId w:val="18"/>
        </w:numPr>
        <w:pBdr>
          <w:top w:val="nil"/>
          <w:left w:val="nil"/>
          <w:bottom w:val="nil"/>
          <w:right w:val="nil"/>
          <w:between w:val="nil"/>
        </w:pBdr>
        <w:tabs>
          <w:tab w:val="left" w:pos="4772"/>
          <w:tab w:val="left" w:pos="5625"/>
          <w:tab w:val="left" w:pos="8245"/>
        </w:tabs>
        <w:spacing w:line="314" w:lineRule="auto"/>
        <w:jc w:val="both"/>
        <w:rPr>
          <w:rFonts w:ascii="Arial" w:eastAsia="Arial" w:hAnsi="Arial" w:cs="Arial"/>
          <w:color w:val="000000"/>
        </w:rPr>
      </w:pPr>
      <w:r w:rsidRPr="00512101">
        <w:rPr>
          <w:rFonts w:ascii="Arial" w:eastAsia="Arial" w:hAnsi="Arial" w:cs="Arial"/>
          <w:color w:val="000000"/>
        </w:rPr>
        <w:t>autorizar a movimentação da CONTA VINCULADA perante o agente financeiro;</w:t>
      </w:r>
    </w:p>
    <w:p w14:paraId="6AA746C6" w14:textId="77777777" w:rsidR="00E76D36" w:rsidRPr="00512101" w:rsidRDefault="00B718CA" w:rsidP="00B63504">
      <w:pPr>
        <w:numPr>
          <w:ilvl w:val="0"/>
          <w:numId w:val="18"/>
        </w:numPr>
        <w:pBdr>
          <w:top w:val="nil"/>
          <w:left w:val="nil"/>
          <w:bottom w:val="nil"/>
          <w:right w:val="nil"/>
          <w:between w:val="nil"/>
        </w:pBdr>
        <w:tabs>
          <w:tab w:val="left" w:pos="4772"/>
          <w:tab w:val="left" w:pos="5625"/>
          <w:tab w:val="left" w:pos="8245"/>
        </w:tabs>
        <w:spacing w:line="314" w:lineRule="auto"/>
        <w:jc w:val="both"/>
        <w:rPr>
          <w:rFonts w:ascii="Arial" w:eastAsia="Arial" w:hAnsi="Arial" w:cs="Arial"/>
          <w:color w:val="000000"/>
        </w:rPr>
      </w:pPr>
      <w:r w:rsidRPr="00512101">
        <w:rPr>
          <w:rFonts w:ascii="Arial" w:eastAsia="Arial" w:hAnsi="Arial" w:cs="Arial"/>
          <w:color w:val="000000"/>
        </w:rPr>
        <w:t>homologar a assunção e modo de ressarcimento dos passivos indicados pela COMPRADORA, em acordo com a</w:t>
      </w:r>
      <w:r w:rsidRPr="00512101">
        <w:rPr>
          <w:rFonts w:ascii="Arial" w:eastAsia="Arial" w:hAnsi="Arial" w:cs="Arial"/>
        </w:rPr>
        <w:t xml:space="preserve"> Cláusula 3.1 e a</w:t>
      </w:r>
      <w:r w:rsidRPr="00512101">
        <w:rPr>
          <w:rFonts w:ascii="Arial" w:eastAsia="Arial" w:hAnsi="Arial" w:cs="Arial"/>
          <w:color w:val="000000"/>
        </w:rPr>
        <w:t xml:space="preserve"> Cláusula 5;</w:t>
      </w:r>
    </w:p>
    <w:p w14:paraId="6AA746C7" w14:textId="77777777" w:rsidR="00E76D36" w:rsidRPr="00512101" w:rsidRDefault="00B718CA" w:rsidP="00B63504">
      <w:pPr>
        <w:numPr>
          <w:ilvl w:val="0"/>
          <w:numId w:val="18"/>
        </w:numPr>
        <w:pBdr>
          <w:top w:val="nil"/>
          <w:left w:val="nil"/>
          <w:bottom w:val="nil"/>
          <w:right w:val="nil"/>
          <w:between w:val="nil"/>
        </w:pBdr>
        <w:tabs>
          <w:tab w:val="left" w:pos="4772"/>
          <w:tab w:val="left" w:pos="5625"/>
          <w:tab w:val="left" w:pos="8245"/>
        </w:tabs>
        <w:spacing w:line="314" w:lineRule="auto"/>
        <w:jc w:val="both"/>
        <w:rPr>
          <w:rFonts w:ascii="Arial" w:eastAsia="Arial" w:hAnsi="Arial" w:cs="Arial"/>
          <w:color w:val="000000"/>
        </w:rPr>
      </w:pPr>
      <w:r w:rsidRPr="00512101">
        <w:rPr>
          <w:rFonts w:ascii="Arial" w:eastAsia="Arial" w:hAnsi="Arial" w:cs="Arial"/>
          <w:color w:val="000000"/>
        </w:rPr>
        <w:t>homologar o reembolso de parcelas dos financiamentos ativos antes da efetivação de sua sub-rogação à VENDEDORA e que tenham sido pagos pela CARRIS;</w:t>
      </w:r>
    </w:p>
    <w:p w14:paraId="6AA746C8" w14:textId="77777777" w:rsidR="00E76D36" w:rsidRPr="00512101" w:rsidRDefault="00B718CA" w:rsidP="00B63504">
      <w:pPr>
        <w:numPr>
          <w:ilvl w:val="0"/>
          <w:numId w:val="18"/>
        </w:numPr>
        <w:tabs>
          <w:tab w:val="left" w:pos="4772"/>
          <w:tab w:val="left" w:pos="5625"/>
          <w:tab w:val="left" w:pos="8245"/>
        </w:tabs>
        <w:spacing w:line="314" w:lineRule="auto"/>
        <w:jc w:val="both"/>
        <w:rPr>
          <w:rFonts w:ascii="Arial" w:eastAsia="Arial" w:hAnsi="Arial" w:cs="Arial"/>
        </w:rPr>
      </w:pPr>
      <w:r w:rsidRPr="00512101">
        <w:rPr>
          <w:rFonts w:ascii="Arial" w:eastAsia="Arial" w:hAnsi="Arial" w:cs="Arial"/>
        </w:rPr>
        <w:t>homologar o ressarcimento de eventuais obrigações ordinárias da CARRIS que estejam em mora no dia da assinatura deste Contrato, e;</w:t>
      </w:r>
    </w:p>
    <w:p w14:paraId="6AA746C9" w14:textId="0C342265" w:rsidR="00E76D36" w:rsidRPr="00512101" w:rsidRDefault="00B718CA" w:rsidP="00B63504">
      <w:pPr>
        <w:numPr>
          <w:ilvl w:val="0"/>
          <w:numId w:val="18"/>
        </w:numPr>
        <w:pBdr>
          <w:top w:val="nil"/>
          <w:left w:val="nil"/>
          <w:bottom w:val="nil"/>
          <w:right w:val="nil"/>
          <w:between w:val="nil"/>
        </w:pBdr>
        <w:tabs>
          <w:tab w:val="left" w:pos="4772"/>
          <w:tab w:val="left" w:pos="5625"/>
          <w:tab w:val="left" w:pos="8245"/>
        </w:tabs>
        <w:spacing w:line="314" w:lineRule="auto"/>
        <w:jc w:val="both"/>
        <w:rPr>
          <w:rFonts w:ascii="Arial" w:eastAsia="Arial" w:hAnsi="Arial" w:cs="Arial"/>
          <w:color w:val="000000"/>
        </w:rPr>
      </w:pPr>
      <w:r w:rsidRPr="00512101">
        <w:rPr>
          <w:rFonts w:ascii="Arial" w:eastAsia="Arial" w:hAnsi="Arial" w:cs="Arial"/>
          <w:color w:val="000000"/>
        </w:rPr>
        <w:t xml:space="preserve">autorizar o encerramento da </w:t>
      </w:r>
      <w:r w:rsidRPr="00512101">
        <w:rPr>
          <w:rFonts w:ascii="Arial" w:eastAsia="Arial" w:hAnsi="Arial" w:cs="Arial"/>
        </w:rPr>
        <w:t>CONTA VINCULADA</w:t>
      </w:r>
      <w:r w:rsidRPr="00512101">
        <w:rPr>
          <w:rFonts w:ascii="Arial" w:eastAsia="Arial" w:hAnsi="Arial" w:cs="Arial"/>
          <w:color w:val="000000"/>
        </w:rPr>
        <w:t xml:space="preserve"> e reversão dos recursos remanescentes para </w:t>
      </w:r>
      <w:r>
        <w:rPr>
          <w:rFonts w:ascii="Arial" w:eastAsia="Arial" w:hAnsi="Arial" w:cs="Arial"/>
          <w:color w:val="000000"/>
        </w:rPr>
        <w:t>a</w:t>
      </w:r>
      <w:r w:rsidRPr="00512101">
        <w:rPr>
          <w:rFonts w:ascii="Arial" w:eastAsia="Arial" w:hAnsi="Arial" w:cs="Arial"/>
          <w:color w:val="000000"/>
        </w:rPr>
        <w:t xml:space="preserve"> VENDEDOR</w:t>
      </w:r>
      <w:r>
        <w:rPr>
          <w:rFonts w:ascii="Arial" w:eastAsia="Arial" w:hAnsi="Arial" w:cs="Arial"/>
          <w:color w:val="000000"/>
        </w:rPr>
        <w:t>A</w:t>
      </w:r>
      <w:r w:rsidRPr="00512101">
        <w:rPr>
          <w:rFonts w:ascii="Arial" w:eastAsia="Arial" w:hAnsi="Arial" w:cs="Arial"/>
          <w:color w:val="000000"/>
        </w:rPr>
        <w:t xml:space="preserve"> findo o prazo de </w:t>
      </w:r>
      <w:r w:rsidRPr="00512101">
        <w:rPr>
          <w:rFonts w:ascii="Arial" w:eastAsia="Arial" w:hAnsi="Arial" w:cs="Arial"/>
        </w:rPr>
        <w:t>vigência da mesma</w:t>
      </w:r>
      <w:r w:rsidRPr="00512101">
        <w:rPr>
          <w:rFonts w:ascii="Arial" w:eastAsia="Arial" w:hAnsi="Arial" w:cs="Arial"/>
          <w:color w:val="000000"/>
        </w:rPr>
        <w:t>.</w:t>
      </w:r>
    </w:p>
    <w:p w14:paraId="6AA746CA" w14:textId="77777777" w:rsidR="00E76D36" w:rsidRPr="00512101" w:rsidRDefault="00E76D36" w:rsidP="00B63504">
      <w:pPr>
        <w:tabs>
          <w:tab w:val="left" w:pos="4772"/>
          <w:tab w:val="left" w:pos="5625"/>
          <w:tab w:val="left" w:pos="8245"/>
        </w:tabs>
        <w:spacing w:line="314" w:lineRule="auto"/>
        <w:rPr>
          <w:rFonts w:ascii="Arial" w:eastAsia="Arial" w:hAnsi="Arial" w:cs="Arial"/>
        </w:rPr>
      </w:pPr>
    </w:p>
    <w:p w14:paraId="6AA746CB" w14:textId="77777777" w:rsidR="00E76D36" w:rsidRPr="00512101" w:rsidRDefault="00B718CA" w:rsidP="00B63504">
      <w:pPr>
        <w:numPr>
          <w:ilvl w:val="1"/>
          <w:numId w:val="23"/>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color w:val="000000"/>
        </w:rPr>
        <w:t xml:space="preserve">O </w:t>
      </w:r>
      <w:r w:rsidRPr="00512101">
        <w:rPr>
          <w:rFonts w:ascii="Arial" w:eastAsia="Arial" w:hAnsi="Arial" w:cs="Arial"/>
        </w:rPr>
        <w:t>ressarcimento</w:t>
      </w:r>
      <w:r w:rsidRPr="00512101">
        <w:rPr>
          <w:rFonts w:ascii="Arial" w:eastAsia="Arial" w:hAnsi="Arial" w:cs="Arial"/>
          <w:color w:val="000000"/>
        </w:rPr>
        <w:t xml:space="preserve"> dos passivos autorizados ficará suspenso enquanto a COMPRADORA possuir qualquer parcela ou aluguel em atraso relativo às obrigações assumidas neste Contrato.</w:t>
      </w:r>
    </w:p>
    <w:p w14:paraId="6AA746CC" w14:textId="77777777" w:rsidR="00E76D36" w:rsidRPr="00512101" w:rsidRDefault="00E76D36" w:rsidP="00B63504">
      <w:pPr>
        <w:tabs>
          <w:tab w:val="left" w:pos="4772"/>
          <w:tab w:val="left" w:pos="5625"/>
          <w:tab w:val="left" w:pos="8245"/>
        </w:tabs>
        <w:spacing w:line="314" w:lineRule="auto"/>
        <w:rPr>
          <w:rFonts w:ascii="Arial" w:eastAsia="Arial" w:hAnsi="Arial" w:cs="Arial"/>
        </w:rPr>
      </w:pPr>
    </w:p>
    <w:p w14:paraId="6AA746CD" w14:textId="77777777" w:rsidR="00E76D36" w:rsidRPr="00512101" w:rsidRDefault="00B718CA" w:rsidP="00B63504">
      <w:pPr>
        <w:numPr>
          <w:ilvl w:val="1"/>
          <w:numId w:val="23"/>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color w:val="000000"/>
        </w:rPr>
        <w:t xml:space="preserve">Os pleitos deverão ser encaminhados aos servidores designados até </w:t>
      </w:r>
      <w:r w:rsidRPr="00512101">
        <w:rPr>
          <w:rFonts w:ascii="Arial" w:eastAsia="Arial" w:hAnsi="Arial" w:cs="Arial"/>
        </w:rPr>
        <w:t>12</w:t>
      </w:r>
      <w:r w:rsidRPr="00512101">
        <w:rPr>
          <w:rFonts w:ascii="Arial" w:eastAsia="Arial" w:hAnsi="Arial" w:cs="Arial"/>
          <w:color w:val="000000"/>
        </w:rPr>
        <w:t xml:space="preserve"> (</w:t>
      </w:r>
      <w:r w:rsidRPr="00512101">
        <w:rPr>
          <w:rFonts w:ascii="Arial" w:eastAsia="Arial" w:hAnsi="Arial" w:cs="Arial"/>
        </w:rPr>
        <w:t>doze</w:t>
      </w:r>
      <w:r w:rsidRPr="00512101">
        <w:rPr>
          <w:rFonts w:ascii="Arial" w:eastAsia="Arial" w:hAnsi="Arial" w:cs="Arial"/>
          <w:color w:val="000000"/>
        </w:rPr>
        <w:t xml:space="preserve">) meses após o seu fato gerador, extinguindo-se o direito de seu </w:t>
      </w:r>
      <w:r w:rsidRPr="00512101">
        <w:rPr>
          <w:rFonts w:ascii="Arial" w:eastAsia="Arial" w:hAnsi="Arial" w:cs="Arial"/>
        </w:rPr>
        <w:t>ressarcimento</w:t>
      </w:r>
      <w:r w:rsidRPr="00512101">
        <w:rPr>
          <w:rFonts w:ascii="Arial" w:eastAsia="Arial" w:hAnsi="Arial" w:cs="Arial"/>
          <w:color w:val="000000"/>
        </w:rPr>
        <w:t xml:space="preserve"> após decorrido este prazo.</w:t>
      </w:r>
    </w:p>
    <w:p w14:paraId="6AA746CE" w14:textId="77777777" w:rsidR="00E76D36" w:rsidRPr="00512101" w:rsidRDefault="00E76D36" w:rsidP="00B63504">
      <w:pPr>
        <w:tabs>
          <w:tab w:val="left" w:pos="4772"/>
          <w:tab w:val="left" w:pos="5625"/>
          <w:tab w:val="left" w:pos="8245"/>
        </w:tabs>
        <w:spacing w:line="314" w:lineRule="auto"/>
        <w:rPr>
          <w:rFonts w:ascii="Arial" w:eastAsia="Arial" w:hAnsi="Arial" w:cs="Arial"/>
        </w:rPr>
      </w:pPr>
    </w:p>
    <w:p w14:paraId="6AA746CF" w14:textId="77777777" w:rsidR="00E76D36" w:rsidRDefault="00B718CA" w:rsidP="00B63504">
      <w:pPr>
        <w:numPr>
          <w:ilvl w:val="2"/>
          <w:numId w:val="23"/>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color w:val="000000"/>
        </w:rPr>
        <w:t xml:space="preserve">Os pleitos de ressarcimento encaminhados aos servidores designados pela VENDEDORA pelo COMPRADOR deverão ser respondidos em até 30 (trinta) dias corridos, prazo que será suspenso para pedidos de complementação de informações ou documental </w:t>
      </w:r>
      <w:r w:rsidRPr="00512101">
        <w:rPr>
          <w:rFonts w:ascii="Arial" w:eastAsia="Arial" w:hAnsi="Arial" w:cs="Arial"/>
          <w:color w:val="000000"/>
        </w:rPr>
        <w:lastRenderedPageBreak/>
        <w:t>para o COMPRADOR.</w:t>
      </w:r>
    </w:p>
    <w:p w14:paraId="02D2F732" w14:textId="77777777" w:rsidR="0027202F" w:rsidRPr="00512101" w:rsidRDefault="0027202F" w:rsidP="00B63504">
      <w:pPr>
        <w:pBdr>
          <w:top w:val="nil"/>
          <w:left w:val="nil"/>
          <w:bottom w:val="nil"/>
          <w:right w:val="nil"/>
          <w:between w:val="nil"/>
        </w:pBdr>
        <w:tabs>
          <w:tab w:val="left" w:pos="900"/>
        </w:tabs>
        <w:spacing w:line="314" w:lineRule="auto"/>
        <w:jc w:val="both"/>
        <w:rPr>
          <w:rFonts w:ascii="Arial" w:eastAsia="Arial" w:hAnsi="Arial" w:cs="Arial"/>
          <w:color w:val="000000"/>
        </w:rPr>
      </w:pPr>
    </w:p>
    <w:p w14:paraId="6AA746D0" w14:textId="77777777" w:rsidR="00E76D36" w:rsidRPr="00512101" w:rsidRDefault="00E76D36" w:rsidP="00B63504">
      <w:pPr>
        <w:tabs>
          <w:tab w:val="left" w:pos="4772"/>
          <w:tab w:val="left" w:pos="5625"/>
          <w:tab w:val="left" w:pos="8245"/>
        </w:tabs>
        <w:spacing w:line="314" w:lineRule="auto"/>
        <w:rPr>
          <w:rFonts w:ascii="Arial" w:eastAsia="Arial" w:hAnsi="Arial" w:cs="Arial"/>
        </w:rPr>
      </w:pPr>
    </w:p>
    <w:p w14:paraId="6AA746D1" w14:textId="651C1951" w:rsidR="00E76D36" w:rsidRPr="00512101" w:rsidRDefault="00B718CA" w:rsidP="00B63504">
      <w:pPr>
        <w:tabs>
          <w:tab w:val="left" w:pos="4772"/>
          <w:tab w:val="left" w:pos="5625"/>
          <w:tab w:val="left" w:pos="8245"/>
        </w:tabs>
        <w:spacing w:line="314" w:lineRule="auto"/>
        <w:rPr>
          <w:rFonts w:ascii="Arial" w:eastAsia="Arial" w:hAnsi="Arial" w:cs="Arial"/>
          <w:b/>
        </w:rPr>
      </w:pPr>
      <w:r w:rsidRPr="00512101">
        <w:rPr>
          <w:rFonts w:ascii="Arial" w:eastAsia="Arial" w:hAnsi="Arial" w:cs="Arial"/>
          <w:b/>
        </w:rPr>
        <w:t>CLÁUSULA 4.</w:t>
      </w:r>
      <w:r w:rsidR="0089560C">
        <w:rPr>
          <w:rFonts w:ascii="Arial" w:eastAsia="Arial" w:hAnsi="Arial" w:cs="Arial"/>
          <w:b/>
        </w:rPr>
        <w:t xml:space="preserve"> </w:t>
      </w:r>
      <w:r w:rsidRPr="00512101">
        <w:rPr>
          <w:rFonts w:ascii="Arial" w:eastAsia="Arial" w:hAnsi="Arial" w:cs="Arial"/>
          <w:b/>
        </w:rPr>
        <w:t>DAS DISPOSIÇÕES RELATIVAS AOS IMÓVEIS DA CARRIS</w:t>
      </w:r>
    </w:p>
    <w:p w14:paraId="6AA746D2" w14:textId="77777777" w:rsidR="00E76D36" w:rsidRPr="00512101" w:rsidRDefault="00E76D36" w:rsidP="00B63504">
      <w:pPr>
        <w:tabs>
          <w:tab w:val="left" w:pos="4772"/>
          <w:tab w:val="left" w:pos="5625"/>
          <w:tab w:val="left" w:pos="8245"/>
        </w:tabs>
        <w:spacing w:line="314" w:lineRule="auto"/>
        <w:rPr>
          <w:rFonts w:ascii="Arial" w:eastAsia="Arial" w:hAnsi="Arial" w:cs="Arial"/>
          <w:b/>
        </w:rPr>
      </w:pPr>
    </w:p>
    <w:p w14:paraId="6AA746D3" w14:textId="77777777" w:rsidR="00E76D36" w:rsidRPr="00512101" w:rsidRDefault="00B718CA" w:rsidP="00B63504">
      <w:pPr>
        <w:numPr>
          <w:ilvl w:val="1"/>
          <w:numId w:val="19"/>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color w:val="000000"/>
        </w:rPr>
        <w:t>O COMPRADOR não poderá alienar os imóveis pertencentes à CARRIS a terceiros antes de quitar o valor correspondente a cada matrícula, contabilizadas de forma independente e sem ordem de preferência.</w:t>
      </w:r>
    </w:p>
    <w:p w14:paraId="6AA746D4" w14:textId="77777777" w:rsidR="00E76D36" w:rsidRPr="00512101" w:rsidRDefault="00E76D36" w:rsidP="00B63504">
      <w:pPr>
        <w:tabs>
          <w:tab w:val="left" w:pos="900"/>
        </w:tabs>
        <w:spacing w:line="314" w:lineRule="auto"/>
        <w:rPr>
          <w:rFonts w:ascii="Arial" w:eastAsia="Arial" w:hAnsi="Arial" w:cs="Arial"/>
        </w:rPr>
      </w:pPr>
    </w:p>
    <w:p w14:paraId="6AA746D5" w14:textId="77777777" w:rsidR="00E76D36" w:rsidRPr="00512101" w:rsidRDefault="00B718CA" w:rsidP="00B63504">
      <w:pPr>
        <w:numPr>
          <w:ilvl w:val="1"/>
          <w:numId w:val="19"/>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color w:val="000000"/>
        </w:rPr>
        <w:t>Os imóveis terão sua matrícula gravada com a necessidade de anuência da VENDEDORA para sua alienação, no Cartório correspondente.</w:t>
      </w:r>
    </w:p>
    <w:p w14:paraId="6AA746D6" w14:textId="77777777" w:rsidR="00E76D36" w:rsidRPr="00512101" w:rsidRDefault="00E76D36" w:rsidP="001A23FB">
      <w:pPr>
        <w:pBdr>
          <w:top w:val="nil"/>
          <w:left w:val="nil"/>
          <w:bottom w:val="nil"/>
          <w:right w:val="nil"/>
          <w:between w:val="nil"/>
        </w:pBdr>
        <w:ind w:left="220"/>
        <w:jc w:val="both"/>
        <w:rPr>
          <w:rFonts w:ascii="Arial" w:eastAsia="Arial" w:hAnsi="Arial" w:cs="Arial"/>
          <w:color w:val="000000"/>
        </w:rPr>
      </w:pPr>
    </w:p>
    <w:p w14:paraId="6AA746D7" w14:textId="42A628D8" w:rsidR="00E76D36" w:rsidRPr="00512101" w:rsidRDefault="00B718CA" w:rsidP="00B63504">
      <w:pPr>
        <w:numPr>
          <w:ilvl w:val="2"/>
          <w:numId w:val="19"/>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color w:val="000000"/>
        </w:rPr>
        <w:t xml:space="preserve">O gravame deverá ser </w:t>
      </w:r>
      <w:r w:rsidR="006D1BE5">
        <w:rPr>
          <w:rFonts w:ascii="Arial" w:eastAsia="Arial" w:hAnsi="Arial" w:cs="Arial"/>
          <w:color w:val="000000"/>
        </w:rPr>
        <w:t>encaminhado</w:t>
      </w:r>
      <w:r w:rsidR="006D1BE5" w:rsidRPr="00512101">
        <w:rPr>
          <w:rFonts w:ascii="Arial" w:eastAsia="Arial" w:hAnsi="Arial" w:cs="Arial"/>
          <w:color w:val="000000"/>
        </w:rPr>
        <w:t xml:space="preserve"> </w:t>
      </w:r>
      <w:r w:rsidRPr="00512101">
        <w:rPr>
          <w:rFonts w:ascii="Arial" w:eastAsia="Arial" w:hAnsi="Arial" w:cs="Arial"/>
          <w:color w:val="000000"/>
        </w:rPr>
        <w:t xml:space="preserve">pelo COMPRADOR, no prazo de 5 (cinco) dias úteis e comprovado mediante comunicação </w:t>
      </w:r>
      <w:r w:rsidRPr="00512101">
        <w:rPr>
          <w:rFonts w:ascii="Arial" w:eastAsia="Arial" w:hAnsi="Arial" w:cs="Arial"/>
        </w:rPr>
        <w:t>ao representante designado pelo VENDEDOR</w:t>
      </w:r>
      <w:r w:rsidRPr="00512101">
        <w:rPr>
          <w:rFonts w:ascii="Arial" w:eastAsia="Arial" w:hAnsi="Arial" w:cs="Arial"/>
          <w:color w:val="000000"/>
        </w:rPr>
        <w:t>.</w:t>
      </w:r>
    </w:p>
    <w:p w14:paraId="6AA746D8" w14:textId="77777777" w:rsidR="00E76D36" w:rsidRPr="00512101" w:rsidRDefault="00E76D36" w:rsidP="00B63504">
      <w:pPr>
        <w:tabs>
          <w:tab w:val="left" w:pos="900"/>
        </w:tabs>
        <w:spacing w:line="314" w:lineRule="auto"/>
        <w:rPr>
          <w:rFonts w:ascii="Arial" w:eastAsia="Arial" w:hAnsi="Arial" w:cs="Arial"/>
        </w:rPr>
      </w:pPr>
    </w:p>
    <w:p w14:paraId="6AA746D9" w14:textId="77777777" w:rsidR="00E76D36" w:rsidRPr="00512101" w:rsidRDefault="00B718CA" w:rsidP="00B63504">
      <w:pPr>
        <w:numPr>
          <w:ilvl w:val="2"/>
          <w:numId w:val="19"/>
        </w:numPr>
        <w:pBdr>
          <w:top w:val="nil"/>
          <w:left w:val="nil"/>
          <w:bottom w:val="nil"/>
          <w:right w:val="nil"/>
          <w:between w:val="nil"/>
        </w:pBdr>
        <w:tabs>
          <w:tab w:val="left" w:pos="900"/>
        </w:tabs>
        <w:spacing w:line="314" w:lineRule="auto"/>
        <w:ind w:left="0" w:firstLine="0"/>
        <w:jc w:val="both"/>
        <w:rPr>
          <w:rFonts w:ascii="Arial" w:eastAsia="Arial" w:hAnsi="Arial" w:cs="Arial"/>
        </w:rPr>
      </w:pPr>
      <w:r w:rsidRPr="00512101">
        <w:rPr>
          <w:rFonts w:ascii="Arial" w:eastAsia="Arial" w:hAnsi="Arial" w:cs="Arial"/>
        </w:rPr>
        <w:t>Quitado o valor correspondente a cada imóvel, poderá o COMPRADOR notificar o Município para a retirada do gravame, de forma independente e sem ordem de preferência.</w:t>
      </w:r>
    </w:p>
    <w:p w14:paraId="6AA746DA" w14:textId="77777777" w:rsidR="00E76D36" w:rsidRPr="00512101" w:rsidRDefault="00E76D36" w:rsidP="00B63504">
      <w:pPr>
        <w:pBdr>
          <w:top w:val="nil"/>
          <w:left w:val="nil"/>
          <w:bottom w:val="nil"/>
          <w:right w:val="nil"/>
          <w:between w:val="nil"/>
        </w:pBdr>
        <w:tabs>
          <w:tab w:val="left" w:pos="900"/>
        </w:tabs>
        <w:spacing w:line="314" w:lineRule="auto"/>
        <w:jc w:val="both"/>
        <w:rPr>
          <w:rFonts w:ascii="Arial" w:eastAsia="Arial" w:hAnsi="Arial" w:cs="Arial"/>
          <w:color w:val="000000"/>
        </w:rPr>
      </w:pPr>
    </w:p>
    <w:p w14:paraId="6AA746DB" w14:textId="575D2BCA" w:rsidR="00E76D36" w:rsidRPr="00512101" w:rsidRDefault="00B718CA" w:rsidP="00B63504">
      <w:pPr>
        <w:numPr>
          <w:ilvl w:val="1"/>
          <w:numId w:val="19"/>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color w:val="000000"/>
        </w:rPr>
        <w:t xml:space="preserve">O COMPRADOR terá o direito de alienar à VENDEDORA os imóveis de matrículas 59.500 e 59.501, dentro do prazo de </w:t>
      </w:r>
      <w:r w:rsidRPr="00512101">
        <w:rPr>
          <w:rFonts w:ascii="Arial" w:eastAsia="Arial" w:hAnsi="Arial" w:cs="Arial"/>
        </w:rPr>
        <w:t>12</w:t>
      </w:r>
      <w:r w:rsidRPr="00512101">
        <w:rPr>
          <w:rFonts w:ascii="Arial" w:eastAsia="Arial" w:hAnsi="Arial" w:cs="Arial"/>
          <w:color w:val="000000"/>
        </w:rPr>
        <w:t xml:space="preserve"> (</w:t>
      </w:r>
      <w:r w:rsidRPr="00512101">
        <w:rPr>
          <w:rFonts w:ascii="Arial" w:eastAsia="Arial" w:hAnsi="Arial" w:cs="Arial"/>
        </w:rPr>
        <w:t>doze</w:t>
      </w:r>
      <w:r w:rsidRPr="00512101">
        <w:rPr>
          <w:rFonts w:ascii="Arial" w:eastAsia="Arial" w:hAnsi="Arial" w:cs="Arial"/>
          <w:color w:val="000000"/>
        </w:rPr>
        <w:t xml:space="preserve">) </w:t>
      </w:r>
      <w:r w:rsidRPr="00512101">
        <w:rPr>
          <w:rFonts w:ascii="Arial" w:eastAsia="Arial" w:hAnsi="Arial" w:cs="Arial"/>
        </w:rPr>
        <w:t>meses</w:t>
      </w:r>
      <w:r w:rsidR="002A6299">
        <w:rPr>
          <w:rFonts w:ascii="Arial" w:eastAsia="Arial" w:hAnsi="Arial" w:cs="Arial"/>
        </w:rPr>
        <w:t>,</w:t>
      </w:r>
      <w:r w:rsidRPr="00512101">
        <w:rPr>
          <w:rFonts w:ascii="Arial" w:eastAsia="Arial" w:hAnsi="Arial" w:cs="Arial"/>
          <w:color w:val="000000"/>
        </w:rPr>
        <w:t xml:space="preserve"> após a assinatura deste </w:t>
      </w:r>
      <w:r w:rsidR="002A6299" w:rsidRPr="00512101">
        <w:rPr>
          <w:rFonts w:ascii="Arial" w:eastAsia="Arial" w:hAnsi="Arial" w:cs="Arial"/>
          <w:color w:val="000000"/>
        </w:rPr>
        <w:t>Contrato</w:t>
      </w:r>
      <w:r w:rsidRPr="00512101">
        <w:rPr>
          <w:rFonts w:ascii="Arial" w:eastAsia="Arial" w:hAnsi="Arial" w:cs="Arial"/>
          <w:color w:val="000000"/>
        </w:rPr>
        <w:t>.</w:t>
      </w:r>
    </w:p>
    <w:p w14:paraId="6AA746DC" w14:textId="77777777" w:rsidR="00E76D36" w:rsidRPr="00512101" w:rsidRDefault="00E76D36" w:rsidP="00B63504">
      <w:pPr>
        <w:pBdr>
          <w:top w:val="nil"/>
          <w:left w:val="nil"/>
          <w:bottom w:val="nil"/>
          <w:right w:val="nil"/>
          <w:between w:val="nil"/>
        </w:pBdr>
        <w:tabs>
          <w:tab w:val="left" w:pos="900"/>
        </w:tabs>
        <w:spacing w:line="314" w:lineRule="auto"/>
        <w:jc w:val="both"/>
        <w:rPr>
          <w:rFonts w:ascii="Arial" w:eastAsia="Arial" w:hAnsi="Arial" w:cs="Arial"/>
          <w:color w:val="000000"/>
        </w:rPr>
      </w:pPr>
    </w:p>
    <w:p w14:paraId="6AA746DD" w14:textId="77777777" w:rsidR="00E76D36" w:rsidRPr="00512101" w:rsidRDefault="00B718CA" w:rsidP="00B63504">
      <w:pPr>
        <w:numPr>
          <w:ilvl w:val="1"/>
          <w:numId w:val="19"/>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color w:val="000000"/>
        </w:rPr>
        <w:t>O direito de alienação poderá ser exercido para cada matrícula, de forma independente e sem ordem de preferência.</w:t>
      </w:r>
    </w:p>
    <w:p w14:paraId="6AA746DE" w14:textId="77777777" w:rsidR="00E76D36" w:rsidRPr="00512101" w:rsidRDefault="00E76D36" w:rsidP="00B63504">
      <w:pPr>
        <w:pBdr>
          <w:top w:val="nil"/>
          <w:left w:val="nil"/>
          <w:bottom w:val="nil"/>
          <w:right w:val="nil"/>
          <w:between w:val="nil"/>
        </w:pBdr>
        <w:tabs>
          <w:tab w:val="left" w:pos="900"/>
        </w:tabs>
        <w:spacing w:line="314" w:lineRule="auto"/>
        <w:jc w:val="both"/>
        <w:rPr>
          <w:rFonts w:ascii="Arial" w:eastAsia="Arial" w:hAnsi="Arial" w:cs="Arial"/>
          <w:color w:val="000000"/>
        </w:rPr>
      </w:pPr>
    </w:p>
    <w:p w14:paraId="6AA746DF" w14:textId="77777777" w:rsidR="00E76D36" w:rsidRPr="00512101" w:rsidRDefault="00B718CA" w:rsidP="00B63504">
      <w:pPr>
        <w:numPr>
          <w:ilvl w:val="1"/>
          <w:numId w:val="19"/>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color w:val="000000"/>
        </w:rPr>
        <w:t>O valor de alienação corresponderá a:</w:t>
      </w:r>
    </w:p>
    <w:p w14:paraId="6AA746E0" w14:textId="77C6B6B3" w:rsidR="00E76D36" w:rsidRPr="00512101" w:rsidRDefault="00B718CA" w:rsidP="00B63504">
      <w:pPr>
        <w:numPr>
          <w:ilvl w:val="0"/>
          <w:numId w:val="22"/>
        </w:numPr>
        <w:pBdr>
          <w:top w:val="nil"/>
          <w:left w:val="nil"/>
          <w:bottom w:val="nil"/>
          <w:right w:val="nil"/>
          <w:between w:val="nil"/>
        </w:pBdr>
        <w:tabs>
          <w:tab w:val="left" w:pos="4772"/>
          <w:tab w:val="left" w:pos="5625"/>
          <w:tab w:val="left" w:pos="8245"/>
        </w:tabs>
        <w:spacing w:line="314" w:lineRule="auto"/>
        <w:jc w:val="both"/>
        <w:rPr>
          <w:rFonts w:ascii="Arial" w:eastAsia="Arial" w:hAnsi="Arial" w:cs="Arial"/>
          <w:color w:val="000000"/>
        </w:rPr>
      </w:pPr>
      <w:r w:rsidRPr="00512101">
        <w:rPr>
          <w:rFonts w:ascii="Arial" w:eastAsia="Arial" w:hAnsi="Arial" w:cs="Arial"/>
          <w:color w:val="000000"/>
        </w:rPr>
        <w:t>Para a matrícula 59.500, o valor de R$ 27.000.000,00 (</w:t>
      </w:r>
      <w:r w:rsidR="00E3287B" w:rsidRPr="00512101">
        <w:rPr>
          <w:rFonts w:ascii="Arial" w:eastAsia="Arial" w:hAnsi="Arial" w:cs="Arial"/>
          <w:color w:val="000000"/>
        </w:rPr>
        <w:t xml:space="preserve">vinte </w:t>
      </w:r>
      <w:r w:rsidRPr="00512101">
        <w:rPr>
          <w:rFonts w:ascii="Arial" w:eastAsia="Arial" w:hAnsi="Arial" w:cs="Arial"/>
          <w:color w:val="000000"/>
        </w:rPr>
        <w:t xml:space="preserve">e </w:t>
      </w:r>
      <w:r w:rsidR="00E3287B" w:rsidRPr="00512101">
        <w:rPr>
          <w:rFonts w:ascii="Arial" w:eastAsia="Arial" w:hAnsi="Arial" w:cs="Arial"/>
          <w:color w:val="000000"/>
        </w:rPr>
        <w:t xml:space="preserve">sete milhões </w:t>
      </w:r>
      <w:r w:rsidRPr="00512101">
        <w:rPr>
          <w:rFonts w:ascii="Arial" w:eastAsia="Arial" w:hAnsi="Arial" w:cs="Arial"/>
          <w:color w:val="000000"/>
        </w:rPr>
        <w:t xml:space="preserve">de </w:t>
      </w:r>
      <w:r w:rsidR="00E3287B" w:rsidRPr="00512101">
        <w:rPr>
          <w:rFonts w:ascii="Arial" w:eastAsia="Arial" w:hAnsi="Arial" w:cs="Arial"/>
          <w:color w:val="000000"/>
        </w:rPr>
        <w:t>reais</w:t>
      </w:r>
      <w:r w:rsidRPr="00512101">
        <w:rPr>
          <w:rFonts w:ascii="Arial" w:eastAsia="Arial" w:hAnsi="Arial" w:cs="Arial"/>
          <w:color w:val="000000"/>
        </w:rPr>
        <w:t>);</w:t>
      </w:r>
    </w:p>
    <w:p w14:paraId="6AA746E1" w14:textId="062B3C7E" w:rsidR="00E76D36" w:rsidRPr="00512101" w:rsidRDefault="00B718CA" w:rsidP="00B63504">
      <w:pPr>
        <w:numPr>
          <w:ilvl w:val="0"/>
          <w:numId w:val="22"/>
        </w:numPr>
        <w:pBdr>
          <w:top w:val="nil"/>
          <w:left w:val="nil"/>
          <w:bottom w:val="nil"/>
          <w:right w:val="nil"/>
          <w:between w:val="nil"/>
        </w:pBdr>
        <w:tabs>
          <w:tab w:val="left" w:pos="4772"/>
          <w:tab w:val="left" w:pos="5625"/>
          <w:tab w:val="left" w:pos="8245"/>
        </w:tabs>
        <w:spacing w:line="314" w:lineRule="auto"/>
        <w:jc w:val="both"/>
        <w:rPr>
          <w:rFonts w:ascii="Arial" w:eastAsia="Arial" w:hAnsi="Arial" w:cs="Arial"/>
          <w:color w:val="000000"/>
        </w:rPr>
      </w:pPr>
      <w:r w:rsidRPr="00512101">
        <w:rPr>
          <w:rFonts w:ascii="Arial" w:eastAsia="Arial" w:hAnsi="Arial" w:cs="Arial"/>
          <w:color w:val="000000"/>
        </w:rPr>
        <w:t>Para a matrícula 59.501, o valor de R$ 42.700.000,00 (</w:t>
      </w:r>
      <w:r w:rsidR="00E3287B" w:rsidRPr="00512101">
        <w:rPr>
          <w:rFonts w:ascii="Arial" w:eastAsia="Arial" w:hAnsi="Arial" w:cs="Arial"/>
          <w:color w:val="000000"/>
        </w:rPr>
        <w:t>quarenta e dois milhões e setecentos mil reais</w:t>
      </w:r>
      <w:r w:rsidRPr="00512101">
        <w:rPr>
          <w:rFonts w:ascii="Arial" w:eastAsia="Arial" w:hAnsi="Arial" w:cs="Arial"/>
          <w:color w:val="000000"/>
        </w:rPr>
        <w:t>).</w:t>
      </w:r>
    </w:p>
    <w:p w14:paraId="6AA746E2" w14:textId="77777777" w:rsidR="00E76D36" w:rsidRPr="00512101" w:rsidRDefault="00E76D36" w:rsidP="00B63504">
      <w:pPr>
        <w:tabs>
          <w:tab w:val="left" w:pos="4772"/>
          <w:tab w:val="left" w:pos="5625"/>
          <w:tab w:val="left" w:pos="8245"/>
        </w:tabs>
        <w:spacing w:line="314" w:lineRule="auto"/>
        <w:rPr>
          <w:rFonts w:ascii="Arial" w:eastAsia="Arial" w:hAnsi="Arial" w:cs="Arial"/>
        </w:rPr>
      </w:pPr>
    </w:p>
    <w:p w14:paraId="6AA746E3" w14:textId="77777777" w:rsidR="00E76D36" w:rsidRPr="00512101" w:rsidRDefault="00B718CA" w:rsidP="00B63504">
      <w:pPr>
        <w:numPr>
          <w:ilvl w:val="1"/>
          <w:numId w:val="19"/>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color w:val="000000"/>
        </w:rPr>
        <w:t xml:space="preserve">A intenção de exercer o direito de alienação de cada matrícula deverá ser comunicado </w:t>
      </w:r>
      <w:r w:rsidRPr="00512101">
        <w:rPr>
          <w:rFonts w:ascii="Arial" w:eastAsia="Arial" w:hAnsi="Arial" w:cs="Arial"/>
        </w:rPr>
        <w:t>ao representante do VENDEDOR</w:t>
      </w:r>
      <w:r w:rsidRPr="00512101">
        <w:rPr>
          <w:rFonts w:ascii="Arial" w:eastAsia="Arial" w:hAnsi="Arial" w:cs="Arial"/>
          <w:color w:val="000000"/>
        </w:rPr>
        <w:t xml:space="preserve"> dentro do prazo da Cláusula 4.1</w:t>
      </w:r>
      <w:r w:rsidRPr="00512101">
        <w:rPr>
          <w:rFonts w:ascii="Arial" w:eastAsia="Arial" w:hAnsi="Arial" w:cs="Arial"/>
        </w:rPr>
        <w:t>2</w:t>
      </w:r>
      <w:r w:rsidRPr="00512101">
        <w:rPr>
          <w:rFonts w:ascii="Arial" w:eastAsia="Arial" w:hAnsi="Arial" w:cs="Arial"/>
          <w:color w:val="000000"/>
        </w:rPr>
        <w:t xml:space="preserve">. </w:t>
      </w:r>
    </w:p>
    <w:p w14:paraId="6AA746E4" w14:textId="77777777" w:rsidR="00E76D36" w:rsidRPr="00512101" w:rsidRDefault="00E76D36" w:rsidP="00B63504">
      <w:pPr>
        <w:tabs>
          <w:tab w:val="left" w:pos="4772"/>
          <w:tab w:val="left" w:pos="5625"/>
          <w:tab w:val="left" w:pos="8245"/>
        </w:tabs>
        <w:spacing w:line="314" w:lineRule="auto"/>
        <w:rPr>
          <w:rFonts w:ascii="Arial" w:eastAsia="Arial" w:hAnsi="Arial" w:cs="Arial"/>
          <w:b/>
        </w:rPr>
      </w:pPr>
    </w:p>
    <w:p w14:paraId="6AA746E5" w14:textId="77777777" w:rsidR="00E76D36" w:rsidRPr="00512101" w:rsidRDefault="00B718CA" w:rsidP="00B63504">
      <w:pPr>
        <w:numPr>
          <w:ilvl w:val="1"/>
          <w:numId w:val="19"/>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color w:val="000000"/>
        </w:rPr>
        <w:t>O valor de alienação será abatido das parcelas do saldo devedor do preço de aquisição das ações alienadas, a começar pela última parcela.</w:t>
      </w:r>
    </w:p>
    <w:p w14:paraId="6AA746E6" w14:textId="77777777" w:rsidR="00E76D36" w:rsidRPr="00512101" w:rsidRDefault="00E76D36" w:rsidP="00B63504">
      <w:pPr>
        <w:tabs>
          <w:tab w:val="left" w:pos="4772"/>
          <w:tab w:val="left" w:pos="5625"/>
          <w:tab w:val="left" w:pos="8245"/>
        </w:tabs>
        <w:spacing w:line="314" w:lineRule="auto"/>
        <w:rPr>
          <w:rFonts w:ascii="Arial" w:eastAsia="Arial" w:hAnsi="Arial" w:cs="Arial"/>
          <w:b/>
        </w:rPr>
      </w:pPr>
    </w:p>
    <w:p w14:paraId="6AA746E7" w14:textId="77777777" w:rsidR="00E76D36" w:rsidRPr="00512101" w:rsidRDefault="00B718CA" w:rsidP="00B63504">
      <w:pPr>
        <w:numPr>
          <w:ilvl w:val="1"/>
          <w:numId w:val="19"/>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color w:val="000000"/>
        </w:rPr>
        <w:t>O COMPRADOR terá o direito de locar um ou ambos os terrenos alienados, durante o prazo da CONCESSÃO, incluindo eventuais aditivos de prazo vinculados à CONCESSÃO, nas seguintes condições:</w:t>
      </w:r>
    </w:p>
    <w:p w14:paraId="6AA746E8" w14:textId="524FA599" w:rsidR="00E76D36" w:rsidRPr="00512101" w:rsidRDefault="00B718CA" w:rsidP="00B63504">
      <w:pPr>
        <w:numPr>
          <w:ilvl w:val="0"/>
          <w:numId w:val="24"/>
        </w:numPr>
        <w:pBdr>
          <w:top w:val="nil"/>
          <w:left w:val="nil"/>
          <w:bottom w:val="nil"/>
          <w:right w:val="nil"/>
          <w:between w:val="nil"/>
        </w:pBdr>
        <w:tabs>
          <w:tab w:val="left" w:pos="4772"/>
          <w:tab w:val="left" w:pos="5625"/>
          <w:tab w:val="left" w:pos="8245"/>
        </w:tabs>
        <w:spacing w:line="314" w:lineRule="auto"/>
        <w:jc w:val="both"/>
        <w:rPr>
          <w:rFonts w:ascii="Arial" w:eastAsia="Arial" w:hAnsi="Arial" w:cs="Arial"/>
          <w:color w:val="000000"/>
        </w:rPr>
      </w:pPr>
      <w:r w:rsidRPr="00512101">
        <w:rPr>
          <w:rFonts w:ascii="Arial" w:eastAsia="Arial" w:hAnsi="Arial" w:cs="Arial"/>
          <w:color w:val="000000"/>
        </w:rPr>
        <w:t>A matrícula 59.500, pelo valor de R$ 136.000,00 (cento e trinta e seis mil reais) mensais;</w:t>
      </w:r>
    </w:p>
    <w:p w14:paraId="6AA746E9" w14:textId="569F8866" w:rsidR="00E76D36" w:rsidRPr="00512101" w:rsidRDefault="00B718CA" w:rsidP="00B63504">
      <w:pPr>
        <w:numPr>
          <w:ilvl w:val="0"/>
          <w:numId w:val="24"/>
        </w:numPr>
        <w:pBdr>
          <w:top w:val="nil"/>
          <w:left w:val="nil"/>
          <w:bottom w:val="nil"/>
          <w:right w:val="nil"/>
          <w:between w:val="nil"/>
        </w:pBdr>
        <w:tabs>
          <w:tab w:val="left" w:pos="4772"/>
          <w:tab w:val="left" w:pos="5625"/>
          <w:tab w:val="left" w:pos="8245"/>
        </w:tabs>
        <w:spacing w:line="314" w:lineRule="auto"/>
        <w:jc w:val="both"/>
        <w:rPr>
          <w:rFonts w:ascii="Arial" w:eastAsia="Arial" w:hAnsi="Arial" w:cs="Arial"/>
          <w:color w:val="000000"/>
        </w:rPr>
      </w:pPr>
      <w:r w:rsidRPr="00512101">
        <w:rPr>
          <w:rFonts w:ascii="Arial" w:eastAsia="Arial" w:hAnsi="Arial" w:cs="Arial"/>
          <w:color w:val="000000"/>
        </w:rPr>
        <w:t>A matrícula 59.501, pelo valor de R$ 225.000,00</w:t>
      </w:r>
      <w:r>
        <w:rPr>
          <w:rFonts w:ascii="Arial" w:eastAsia="Arial" w:hAnsi="Arial" w:cs="Arial"/>
          <w:color w:val="000000"/>
        </w:rPr>
        <w:t xml:space="preserve"> </w:t>
      </w:r>
      <w:r w:rsidRPr="00512101">
        <w:rPr>
          <w:rFonts w:ascii="Arial" w:eastAsia="Arial" w:hAnsi="Arial" w:cs="Arial"/>
          <w:color w:val="000000"/>
        </w:rPr>
        <w:t xml:space="preserve">(duzentos e vinte e cinco mil reais) </w:t>
      </w:r>
      <w:r w:rsidRPr="00512101">
        <w:rPr>
          <w:rFonts w:ascii="Arial" w:eastAsia="Arial" w:hAnsi="Arial" w:cs="Arial"/>
          <w:color w:val="000000"/>
        </w:rPr>
        <w:lastRenderedPageBreak/>
        <w:t>mensais;</w:t>
      </w:r>
    </w:p>
    <w:p w14:paraId="6AA746EA" w14:textId="77777777" w:rsidR="00E76D36" w:rsidRPr="00512101" w:rsidRDefault="00E76D36" w:rsidP="00B63504">
      <w:pPr>
        <w:tabs>
          <w:tab w:val="left" w:pos="4772"/>
          <w:tab w:val="left" w:pos="5625"/>
          <w:tab w:val="left" w:pos="8245"/>
        </w:tabs>
        <w:spacing w:line="314" w:lineRule="auto"/>
        <w:rPr>
          <w:rFonts w:ascii="Arial" w:eastAsia="Arial" w:hAnsi="Arial" w:cs="Arial"/>
          <w:b/>
        </w:rPr>
      </w:pPr>
    </w:p>
    <w:p w14:paraId="6AA746EB" w14:textId="1363773F" w:rsidR="00E76D36" w:rsidRPr="00512101" w:rsidRDefault="00B718CA" w:rsidP="00B63504">
      <w:pPr>
        <w:numPr>
          <w:ilvl w:val="1"/>
          <w:numId w:val="19"/>
        </w:numPr>
        <w:pBdr>
          <w:top w:val="nil"/>
          <w:left w:val="nil"/>
          <w:bottom w:val="nil"/>
          <w:right w:val="nil"/>
          <w:between w:val="nil"/>
        </w:pBdr>
        <w:tabs>
          <w:tab w:val="left" w:pos="900"/>
        </w:tabs>
        <w:spacing w:line="314" w:lineRule="auto"/>
        <w:ind w:left="0" w:firstLine="0"/>
        <w:jc w:val="both"/>
        <w:rPr>
          <w:rFonts w:ascii="Arial" w:eastAsia="Arial" w:hAnsi="Arial" w:cs="Arial"/>
        </w:rPr>
      </w:pPr>
      <w:r w:rsidRPr="00512101">
        <w:rPr>
          <w:rFonts w:ascii="Arial" w:eastAsia="Arial" w:hAnsi="Arial" w:cs="Arial"/>
        </w:rPr>
        <w:t xml:space="preserve">O exercício do direito da Cláusula 4.8 deverá ser comunicado no momento do exercício da opção de alienação dos imóveis contra </w:t>
      </w:r>
      <w:r>
        <w:rPr>
          <w:rFonts w:ascii="Arial" w:eastAsia="Arial" w:hAnsi="Arial" w:cs="Arial"/>
        </w:rPr>
        <w:t>a</w:t>
      </w:r>
      <w:r w:rsidRPr="00512101">
        <w:rPr>
          <w:rFonts w:ascii="Arial" w:eastAsia="Arial" w:hAnsi="Arial" w:cs="Arial"/>
        </w:rPr>
        <w:t xml:space="preserve"> VENDEDOR</w:t>
      </w:r>
      <w:r>
        <w:rPr>
          <w:rFonts w:ascii="Arial" w:eastAsia="Arial" w:hAnsi="Arial" w:cs="Arial"/>
        </w:rPr>
        <w:t>A</w:t>
      </w:r>
      <w:r w:rsidRPr="00512101">
        <w:rPr>
          <w:rFonts w:ascii="Arial" w:eastAsia="Arial" w:hAnsi="Arial" w:cs="Arial"/>
        </w:rPr>
        <w:t>.</w:t>
      </w:r>
    </w:p>
    <w:p w14:paraId="6AA746EC" w14:textId="77777777" w:rsidR="00E76D36" w:rsidRPr="00512101" w:rsidRDefault="00E76D36" w:rsidP="00B63504">
      <w:pPr>
        <w:pBdr>
          <w:top w:val="nil"/>
          <w:left w:val="nil"/>
          <w:bottom w:val="nil"/>
          <w:right w:val="nil"/>
          <w:between w:val="nil"/>
        </w:pBdr>
        <w:tabs>
          <w:tab w:val="left" w:pos="900"/>
        </w:tabs>
        <w:spacing w:line="314" w:lineRule="auto"/>
        <w:jc w:val="both"/>
        <w:rPr>
          <w:rFonts w:ascii="Arial" w:eastAsia="Arial" w:hAnsi="Arial" w:cs="Arial"/>
        </w:rPr>
      </w:pPr>
    </w:p>
    <w:p w14:paraId="6AA746ED" w14:textId="452B80E7" w:rsidR="00E76D36" w:rsidRPr="00512101" w:rsidRDefault="00B718CA" w:rsidP="00B63504">
      <w:pPr>
        <w:numPr>
          <w:ilvl w:val="2"/>
          <w:numId w:val="19"/>
        </w:numPr>
        <w:pBdr>
          <w:top w:val="nil"/>
          <w:left w:val="nil"/>
          <w:bottom w:val="nil"/>
          <w:right w:val="nil"/>
          <w:between w:val="nil"/>
        </w:pBdr>
        <w:tabs>
          <w:tab w:val="left" w:pos="900"/>
        </w:tabs>
        <w:spacing w:line="314" w:lineRule="auto"/>
        <w:ind w:left="0" w:firstLine="0"/>
        <w:jc w:val="both"/>
        <w:rPr>
          <w:rFonts w:ascii="Arial" w:eastAsia="Arial" w:hAnsi="Arial" w:cs="Arial"/>
        </w:rPr>
      </w:pPr>
      <w:r w:rsidRPr="00512101">
        <w:rPr>
          <w:rFonts w:ascii="Arial" w:eastAsia="Arial" w:hAnsi="Arial" w:cs="Arial"/>
        </w:rPr>
        <w:t xml:space="preserve">Caso a intenção de locação não seja comunicada no momento do exercício da opção de venda, fica </w:t>
      </w:r>
      <w:r>
        <w:rPr>
          <w:rFonts w:ascii="Arial" w:eastAsia="Arial" w:hAnsi="Arial" w:cs="Arial"/>
        </w:rPr>
        <w:t>a</w:t>
      </w:r>
      <w:r w:rsidRPr="00512101">
        <w:rPr>
          <w:rFonts w:ascii="Arial" w:eastAsia="Arial" w:hAnsi="Arial" w:cs="Arial"/>
        </w:rPr>
        <w:t xml:space="preserve"> VENDEDOR</w:t>
      </w:r>
      <w:r>
        <w:rPr>
          <w:rFonts w:ascii="Arial" w:eastAsia="Arial" w:hAnsi="Arial" w:cs="Arial"/>
        </w:rPr>
        <w:t>A</w:t>
      </w:r>
      <w:r w:rsidRPr="00512101">
        <w:rPr>
          <w:rFonts w:ascii="Arial" w:eastAsia="Arial" w:hAnsi="Arial" w:cs="Arial"/>
        </w:rPr>
        <w:t xml:space="preserve"> livre para dispor dos terrenos, podendo, inclusive, aliená-los para terceiros.</w:t>
      </w:r>
    </w:p>
    <w:p w14:paraId="6AA746EE" w14:textId="77777777" w:rsidR="00E76D36" w:rsidRPr="00512101" w:rsidRDefault="00B718CA" w:rsidP="00B63504">
      <w:pPr>
        <w:pBdr>
          <w:top w:val="nil"/>
          <w:left w:val="nil"/>
          <w:bottom w:val="nil"/>
          <w:right w:val="nil"/>
          <w:between w:val="nil"/>
        </w:pBdr>
        <w:tabs>
          <w:tab w:val="left" w:pos="900"/>
        </w:tabs>
        <w:spacing w:line="314" w:lineRule="auto"/>
        <w:jc w:val="both"/>
        <w:rPr>
          <w:rFonts w:ascii="Arial" w:eastAsia="Arial" w:hAnsi="Arial" w:cs="Arial"/>
        </w:rPr>
      </w:pPr>
      <w:r w:rsidRPr="00512101">
        <w:rPr>
          <w:rFonts w:ascii="Arial" w:eastAsia="Arial" w:hAnsi="Arial" w:cs="Arial"/>
        </w:rPr>
        <w:t xml:space="preserve"> </w:t>
      </w:r>
    </w:p>
    <w:p w14:paraId="6AA746EF" w14:textId="77777777" w:rsidR="00E76D36" w:rsidRPr="00512101" w:rsidRDefault="00B718CA" w:rsidP="00B63504">
      <w:pPr>
        <w:numPr>
          <w:ilvl w:val="1"/>
          <w:numId w:val="19"/>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color w:val="000000"/>
        </w:rPr>
        <w:t>O valor d</w:t>
      </w:r>
      <w:r w:rsidRPr="00512101">
        <w:rPr>
          <w:rFonts w:ascii="Arial" w:eastAsia="Arial" w:hAnsi="Arial" w:cs="Arial"/>
        </w:rPr>
        <w:t>o</w:t>
      </w:r>
      <w:r w:rsidRPr="00512101">
        <w:rPr>
          <w:rFonts w:ascii="Arial" w:eastAsia="Arial" w:hAnsi="Arial" w:cs="Arial"/>
          <w:color w:val="000000"/>
        </w:rPr>
        <w:t xml:space="preserve"> aluguel será pago considerando-se o mês vencido e será reajustado anualmente pelo IPCA, a partir da data de assinatura deste contrato.</w:t>
      </w:r>
    </w:p>
    <w:p w14:paraId="6AA746F0" w14:textId="77777777" w:rsidR="00E76D36" w:rsidRPr="00512101" w:rsidRDefault="00E76D36" w:rsidP="00B63504">
      <w:pPr>
        <w:tabs>
          <w:tab w:val="left" w:pos="4772"/>
          <w:tab w:val="left" w:pos="5625"/>
          <w:tab w:val="left" w:pos="8245"/>
        </w:tabs>
        <w:spacing w:line="314" w:lineRule="auto"/>
        <w:rPr>
          <w:rFonts w:ascii="Arial" w:eastAsia="Arial" w:hAnsi="Arial" w:cs="Arial"/>
          <w:b/>
        </w:rPr>
      </w:pPr>
    </w:p>
    <w:p w14:paraId="6AA746F1" w14:textId="77777777" w:rsidR="00E76D36" w:rsidRPr="00512101" w:rsidRDefault="00B718CA" w:rsidP="00B63504">
      <w:pPr>
        <w:numPr>
          <w:ilvl w:val="1"/>
          <w:numId w:val="19"/>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color w:val="000000"/>
        </w:rPr>
        <w:t>Caso a opção de locação seja exercida, esta deverá contar a partir do mês subsequente ao do exercício do direito de alienação.</w:t>
      </w:r>
    </w:p>
    <w:p w14:paraId="6AA746F2" w14:textId="77777777" w:rsidR="00E76D36" w:rsidRPr="00512101" w:rsidRDefault="00E76D36" w:rsidP="001A23FB">
      <w:pPr>
        <w:pBdr>
          <w:top w:val="nil"/>
          <w:left w:val="nil"/>
          <w:bottom w:val="nil"/>
          <w:right w:val="nil"/>
          <w:between w:val="nil"/>
        </w:pBdr>
        <w:ind w:left="220"/>
        <w:jc w:val="both"/>
        <w:rPr>
          <w:rFonts w:ascii="Arial" w:eastAsia="Arial" w:hAnsi="Arial" w:cs="Arial"/>
          <w:color w:val="000000"/>
        </w:rPr>
      </w:pPr>
    </w:p>
    <w:p w14:paraId="6AA746F3" w14:textId="77777777" w:rsidR="00E76D36" w:rsidRPr="00512101" w:rsidRDefault="00B718CA" w:rsidP="00B63504">
      <w:pPr>
        <w:numPr>
          <w:ilvl w:val="1"/>
          <w:numId w:val="19"/>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color w:val="000000"/>
        </w:rPr>
        <w:t>Findo o prazo de 12 (doze) meses a partir da assinatura deste contrato, extingue-se o direito de alienação dos imóveis contra a VENDEDORA.</w:t>
      </w:r>
    </w:p>
    <w:p w14:paraId="6AA746F4" w14:textId="77777777" w:rsidR="00E76D36" w:rsidRPr="00512101" w:rsidRDefault="00E76D36" w:rsidP="001A23FB">
      <w:pPr>
        <w:pBdr>
          <w:top w:val="nil"/>
          <w:left w:val="nil"/>
          <w:bottom w:val="nil"/>
          <w:right w:val="nil"/>
          <w:between w:val="nil"/>
        </w:pBdr>
        <w:ind w:left="220"/>
        <w:jc w:val="both"/>
        <w:rPr>
          <w:rFonts w:ascii="Arial" w:eastAsia="Arial" w:hAnsi="Arial" w:cs="Arial"/>
          <w:color w:val="000000"/>
        </w:rPr>
      </w:pPr>
    </w:p>
    <w:p w14:paraId="6AA746F5" w14:textId="77777777" w:rsidR="00E76D36" w:rsidRPr="00512101" w:rsidRDefault="00B718CA" w:rsidP="00B63504">
      <w:pPr>
        <w:numPr>
          <w:ilvl w:val="1"/>
          <w:numId w:val="19"/>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color w:val="000000"/>
        </w:rPr>
        <w:t>O valor do aluguel deverá ser depositado na CONTA VINCULADA, durante o prazo de vigência da mesma; extinta a conta vinculada, deverá ser paga por meio de ordem bancária para a VENDEDORA.</w:t>
      </w:r>
    </w:p>
    <w:p w14:paraId="6AA746F6" w14:textId="77777777" w:rsidR="00E76D36" w:rsidRPr="00512101" w:rsidRDefault="00E76D36" w:rsidP="00B63504">
      <w:pPr>
        <w:pBdr>
          <w:top w:val="nil"/>
          <w:left w:val="nil"/>
          <w:bottom w:val="nil"/>
          <w:right w:val="nil"/>
          <w:between w:val="nil"/>
        </w:pBdr>
        <w:tabs>
          <w:tab w:val="left" w:pos="900"/>
        </w:tabs>
        <w:spacing w:line="314" w:lineRule="auto"/>
        <w:ind w:left="220"/>
        <w:jc w:val="both"/>
        <w:rPr>
          <w:rFonts w:ascii="Arial" w:eastAsia="Arial" w:hAnsi="Arial" w:cs="Arial"/>
        </w:rPr>
      </w:pPr>
    </w:p>
    <w:p w14:paraId="6AA746F7" w14:textId="126D62E1" w:rsidR="00E76D36" w:rsidRPr="00512101" w:rsidRDefault="00B718CA" w:rsidP="00B63504">
      <w:pPr>
        <w:numPr>
          <w:ilvl w:val="1"/>
          <w:numId w:val="19"/>
        </w:numPr>
        <w:pBdr>
          <w:top w:val="nil"/>
          <w:left w:val="nil"/>
          <w:bottom w:val="nil"/>
          <w:right w:val="nil"/>
          <w:between w:val="nil"/>
        </w:pBdr>
        <w:tabs>
          <w:tab w:val="left" w:pos="900"/>
        </w:tabs>
        <w:spacing w:line="314" w:lineRule="auto"/>
        <w:ind w:left="0" w:firstLine="0"/>
        <w:jc w:val="both"/>
        <w:rPr>
          <w:rFonts w:ascii="Arial" w:eastAsia="Arial" w:hAnsi="Arial" w:cs="Arial"/>
        </w:rPr>
      </w:pPr>
      <w:r w:rsidRPr="00512101">
        <w:rPr>
          <w:rFonts w:ascii="Arial" w:eastAsia="Arial" w:hAnsi="Arial" w:cs="Arial"/>
        </w:rPr>
        <w:t xml:space="preserve">No caso de exercício do direito estabelecido na Cláusula 4.3, a obrigação de resolução de passivos ambientais dos imóveis retorna </w:t>
      </w:r>
      <w:r>
        <w:rPr>
          <w:rFonts w:ascii="Arial" w:eastAsia="Arial" w:hAnsi="Arial" w:cs="Arial"/>
        </w:rPr>
        <w:t>à</w:t>
      </w:r>
      <w:r w:rsidRPr="00512101">
        <w:rPr>
          <w:rFonts w:ascii="Arial" w:eastAsia="Arial" w:hAnsi="Arial" w:cs="Arial"/>
        </w:rPr>
        <w:t xml:space="preserve"> VENDEDOR</w:t>
      </w:r>
      <w:r>
        <w:rPr>
          <w:rFonts w:ascii="Arial" w:eastAsia="Arial" w:hAnsi="Arial" w:cs="Arial"/>
        </w:rPr>
        <w:t>A</w:t>
      </w:r>
      <w:r w:rsidRPr="00512101">
        <w:rPr>
          <w:rFonts w:ascii="Arial" w:eastAsia="Arial" w:hAnsi="Arial" w:cs="Arial"/>
        </w:rPr>
        <w:t xml:space="preserve">, ficando o COMPRADOR desobrigado de quaisquer responsabilidades preexistentes à assinatura deste contrato, relativas à sua resolução. </w:t>
      </w:r>
    </w:p>
    <w:p w14:paraId="6AA746F8" w14:textId="77777777" w:rsidR="00E76D36" w:rsidRPr="00512101" w:rsidRDefault="00E76D36" w:rsidP="00B63504">
      <w:pPr>
        <w:tabs>
          <w:tab w:val="left" w:pos="4772"/>
          <w:tab w:val="left" w:pos="5625"/>
          <w:tab w:val="left" w:pos="8245"/>
        </w:tabs>
        <w:spacing w:line="314" w:lineRule="auto"/>
        <w:rPr>
          <w:rFonts w:ascii="Arial" w:eastAsia="Arial" w:hAnsi="Arial" w:cs="Arial"/>
          <w:b/>
        </w:rPr>
      </w:pPr>
    </w:p>
    <w:p w14:paraId="6AA746F9" w14:textId="71B101A0" w:rsidR="00E76D36" w:rsidRPr="00512101" w:rsidRDefault="00B718CA" w:rsidP="00B63504">
      <w:pPr>
        <w:tabs>
          <w:tab w:val="left" w:pos="4772"/>
          <w:tab w:val="left" w:pos="5625"/>
          <w:tab w:val="left" w:pos="8245"/>
        </w:tabs>
        <w:spacing w:line="314" w:lineRule="auto"/>
        <w:jc w:val="both"/>
        <w:rPr>
          <w:rFonts w:ascii="Arial" w:eastAsia="Arial" w:hAnsi="Arial" w:cs="Arial"/>
          <w:b/>
        </w:rPr>
      </w:pPr>
      <w:r w:rsidRPr="00512101">
        <w:rPr>
          <w:rFonts w:ascii="Arial" w:eastAsia="Arial" w:hAnsi="Arial" w:cs="Arial"/>
          <w:b/>
        </w:rPr>
        <w:t>CLÁUSULA 5. RESPONSABILIDADE POR INSUBSISTÊNCIAS ATIVAS, ELEMENTOS E SUPERVENIÊNCIAS PASSIVAS E CONTINGÊNCIAS</w:t>
      </w:r>
    </w:p>
    <w:p w14:paraId="6AA746FA" w14:textId="77777777" w:rsidR="00E76D36" w:rsidRPr="00512101" w:rsidRDefault="00E76D36" w:rsidP="00B63504">
      <w:pPr>
        <w:pBdr>
          <w:top w:val="nil"/>
          <w:left w:val="nil"/>
          <w:bottom w:val="nil"/>
          <w:right w:val="nil"/>
          <w:between w:val="nil"/>
        </w:pBdr>
        <w:spacing w:line="314" w:lineRule="auto"/>
        <w:rPr>
          <w:rFonts w:ascii="Arial" w:eastAsia="Arial" w:hAnsi="Arial" w:cs="Arial"/>
          <w:color w:val="000000"/>
        </w:rPr>
      </w:pPr>
    </w:p>
    <w:p w14:paraId="6AA746FB" w14:textId="77777777" w:rsidR="00E76D36" w:rsidRPr="00512101" w:rsidRDefault="00B718CA" w:rsidP="00B63504">
      <w:pPr>
        <w:numPr>
          <w:ilvl w:val="1"/>
          <w:numId w:val="8"/>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Exceto em relação ao disposto nas Cláusulas 5.2, 5.3 e 5.4 abaixo, a VENDEDORA não responderá, em qualquer hipótese e seja a que título for, no todo ou em parte, individual, solidariamente e/ou em conjunto, por qualquer insubsistência ativa, superveniência passiva e/ou contingência de qualquer natureza da CARRIS, independentemente de terem sido ou não mencionadas e/ou disponibilizadas ao COMPRADOR, estejam ou não provisionadas nas demonstrações financeiras da CARRIS, estejam ou não mencionadas no Edital e seus respectivos Anexos, nos relatórios e material complementar e/ou em qualquer outro material disponibilizado pela CARRIS e/ou pela VENDEDORA, incluindo os documentos disponibilizados para fins de avaliação pelo COMPRADOR na sala de informações da Licitação ou em “due diligence”, tampouco pela suficiência e/ou completude e/ou exatidão de quaisquer das referidas informações.</w:t>
      </w:r>
    </w:p>
    <w:p w14:paraId="6AA746FC" w14:textId="77777777" w:rsidR="00E76D36" w:rsidRPr="00512101" w:rsidRDefault="00E76D36" w:rsidP="00B63504">
      <w:pPr>
        <w:pBdr>
          <w:top w:val="nil"/>
          <w:left w:val="nil"/>
          <w:bottom w:val="nil"/>
          <w:right w:val="nil"/>
          <w:between w:val="nil"/>
        </w:pBdr>
        <w:tabs>
          <w:tab w:val="left" w:pos="900"/>
        </w:tabs>
        <w:spacing w:line="316" w:lineRule="auto"/>
        <w:jc w:val="both"/>
        <w:rPr>
          <w:rFonts w:ascii="Arial" w:eastAsia="Arial" w:hAnsi="Arial" w:cs="Arial"/>
          <w:color w:val="000000"/>
        </w:rPr>
      </w:pPr>
    </w:p>
    <w:p w14:paraId="6AA746FD" w14:textId="77777777" w:rsidR="00E76D36" w:rsidRPr="00512101" w:rsidRDefault="00B718CA" w:rsidP="00B63504">
      <w:pPr>
        <w:numPr>
          <w:ilvl w:val="2"/>
          <w:numId w:val="8"/>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Sem prejuízo da generalidade do disposto nesta Cláusula, a VENDEDORA não será responsável, em qualquer hipótese e seja a que título for, no todo ou em parte, individualmente, solidariamente e/ou em conjunto, por quaisquer danos diretos, indiretos e lucros cessantes,  sem limitação, perante o COMPRADOR.</w:t>
      </w:r>
    </w:p>
    <w:p w14:paraId="6AA746FE" w14:textId="77777777" w:rsidR="00E76D36" w:rsidRPr="00512101" w:rsidRDefault="00E76D36" w:rsidP="00B63504">
      <w:pPr>
        <w:pBdr>
          <w:top w:val="nil"/>
          <w:left w:val="nil"/>
          <w:bottom w:val="nil"/>
          <w:right w:val="nil"/>
          <w:between w:val="nil"/>
        </w:pBdr>
        <w:tabs>
          <w:tab w:val="left" w:pos="900"/>
        </w:tabs>
        <w:spacing w:line="316" w:lineRule="auto"/>
        <w:jc w:val="both"/>
        <w:rPr>
          <w:rFonts w:ascii="Arial" w:eastAsia="Arial" w:hAnsi="Arial" w:cs="Arial"/>
          <w:color w:val="000000"/>
        </w:rPr>
      </w:pPr>
    </w:p>
    <w:p w14:paraId="6AA746FF" w14:textId="77777777" w:rsidR="00E76D36" w:rsidRPr="00512101" w:rsidRDefault="00B718CA" w:rsidP="00B63504">
      <w:pPr>
        <w:numPr>
          <w:ilvl w:val="1"/>
          <w:numId w:val="8"/>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A Cláusula 5.1 não se aplica aos passivos judiciais cíveis e trabalhistas relativos a fatos ocorridos até a assinatura do presente contrato, que seguirão as seguintes determinações:</w:t>
      </w:r>
    </w:p>
    <w:p w14:paraId="6AA74700" w14:textId="77777777" w:rsidR="00E76D36" w:rsidRPr="00512101" w:rsidRDefault="00B718CA" w:rsidP="00B63504">
      <w:pPr>
        <w:numPr>
          <w:ilvl w:val="0"/>
          <w:numId w:val="27"/>
        </w:numPr>
        <w:pBdr>
          <w:top w:val="nil"/>
          <w:left w:val="nil"/>
          <w:bottom w:val="nil"/>
          <w:right w:val="nil"/>
          <w:between w:val="nil"/>
        </w:pBdr>
        <w:tabs>
          <w:tab w:val="left" w:pos="1073"/>
        </w:tabs>
        <w:spacing w:line="316" w:lineRule="auto"/>
        <w:ind w:left="851" w:hanging="425"/>
        <w:jc w:val="both"/>
        <w:rPr>
          <w:rFonts w:ascii="Arial" w:eastAsia="Arial" w:hAnsi="Arial" w:cs="Arial"/>
          <w:color w:val="000000"/>
        </w:rPr>
      </w:pPr>
      <w:r w:rsidRPr="00512101">
        <w:rPr>
          <w:rFonts w:ascii="Arial" w:eastAsia="Arial" w:hAnsi="Arial" w:cs="Arial"/>
          <w:color w:val="000000"/>
        </w:rPr>
        <w:t>Para as ações judiciais cíveis e trabalhistas para as quais existam depósitos judiciais provisionados, o COMPRADOR assume integralmente os pagamentos que venham a ser devidos, até o limite do provisionamento constituído, nos termos da Cláusula 5.1;</w:t>
      </w:r>
    </w:p>
    <w:p w14:paraId="6AA74701" w14:textId="77BF98D5" w:rsidR="00E76D36" w:rsidRPr="00512101" w:rsidRDefault="00B718CA" w:rsidP="00B63504">
      <w:pPr>
        <w:numPr>
          <w:ilvl w:val="0"/>
          <w:numId w:val="27"/>
        </w:numPr>
        <w:pBdr>
          <w:top w:val="nil"/>
          <w:left w:val="nil"/>
          <w:bottom w:val="nil"/>
          <w:right w:val="nil"/>
          <w:between w:val="nil"/>
        </w:pBdr>
        <w:tabs>
          <w:tab w:val="left" w:pos="1073"/>
        </w:tabs>
        <w:spacing w:line="316" w:lineRule="auto"/>
        <w:ind w:left="851" w:hanging="425"/>
        <w:jc w:val="both"/>
        <w:rPr>
          <w:rFonts w:ascii="Arial" w:eastAsia="Arial" w:hAnsi="Arial" w:cs="Arial"/>
          <w:color w:val="000000"/>
        </w:rPr>
      </w:pPr>
      <w:r w:rsidRPr="00512101">
        <w:rPr>
          <w:rFonts w:ascii="Arial" w:eastAsia="Arial" w:hAnsi="Arial" w:cs="Arial"/>
          <w:color w:val="000000"/>
        </w:rPr>
        <w:t xml:space="preserve">Para as ações judiciais cíveis e trabalhistas que excederem os depósitos judiciais provisionados ou para as ações cíveis e trabalhistas para as quais não há provisionamento, </w:t>
      </w:r>
      <w:r w:rsidR="000929C6">
        <w:rPr>
          <w:rFonts w:ascii="Arial" w:eastAsia="Arial" w:hAnsi="Arial" w:cs="Arial"/>
          <w:color w:val="000000"/>
        </w:rPr>
        <w:t>o</w:t>
      </w:r>
      <w:r w:rsidRPr="00512101">
        <w:rPr>
          <w:rFonts w:ascii="Arial" w:eastAsia="Arial" w:hAnsi="Arial" w:cs="Arial"/>
          <w:color w:val="000000"/>
        </w:rPr>
        <w:t xml:space="preserve"> Municip</w:t>
      </w:r>
      <w:r w:rsidR="000929C6">
        <w:rPr>
          <w:rFonts w:ascii="Arial" w:eastAsia="Arial" w:hAnsi="Arial" w:cs="Arial"/>
          <w:color w:val="000000"/>
        </w:rPr>
        <w:t>io</w:t>
      </w:r>
      <w:r w:rsidRPr="00512101">
        <w:rPr>
          <w:rFonts w:ascii="Arial" w:eastAsia="Arial" w:hAnsi="Arial" w:cs="Arial"/>
          <w:color w:val="000000"/>
        </w:rPr>
        <w:t xml:space="preserve"> de Porto Alegre assume 90% (noventa por cento) dos pagamentos que venham a ser devidos, por meio dos depósitos acumulados na CONTA VINCULADA, inclusive em função de acordos judiciais homologados.</w:t>
      </w:r>
    </w:p>
    <w:p w14:paraId="6AA74702" w14:textId="77777777" w:rsidR="00E76D36" w:rsidRPr="00512101" w:rsidRDefault="00E76D36" w:rsidP="00B63504">
      <w:pPr>
        <w:tabs>
          <w:tab w:val="left" w:pos="1073"/>
        </w:tabs>
        <w:spacing w:line="316" w:lineRule="auto"/>
        <w:rPr>
          <w:rFonts w:ascii="Arial" w:eastAsia="Arial" w:hAnsi="Arial" w:cs="Arial"/>
        </w:rPr>
      </w:pPr>
    </w:p>
    <w:p w14:paraId="6AA74703" w14:textId="77777777" w:rsidR="00E76D36" w:rsidRPr="00512101" w:rsidRDefault="00B718CA" w:rsidP="00B63504">
      <w:pPr>
        <w:numPr>
          <w:ilvl w:val="2"/>
          <w:numId w:val="8"/>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O COMPRADOR deverá, na lide e resolução do passivo judicial cível e trabalhista da CARRIS, observar o dever de diligência e lealdade que qualquer parte interessada teria na condução de seus afazeres, sendo glosadas as solicitações de custeio em que for comprovada imperícia ou negligência.</w:t>
      </w:r>
    </w:p>
    <w:p w14:paraId="6AA74704" w14:textId="77777777" w:rsidR="00E76D36" w:rsidRPr="00512101" w:rsidRDefault="00E76D36" w:rsidP="00B63504">
      <w:pPr>
        <w:pBdr>
          <w:top w:val="nil"/>
          <w:left w:val="nil"/>
          <w:bottom w:val="nil"/>
          <w:right w:val="nil"/>
          <w:between w:val="nil"/>
        </w:pBdr>
        <w:tabs>
          <w:tab w:val="left" w:pos="900"/>
        </w:tabs>
        <w:spacing w:line="316" w:lineRule="auto"/>
        <w:jc w:val="both"/>
        <w:rPr>
          <w:rFonts w:ascii="Arial" w:eastAsia="Arial" w:hAnsi="Arial" w:cs="Arial"/>
          <w:color w:val="000000"/>
        </w:rPr>
      </w:pPr>
    </w:p>
    <w:p w14:paraId="6AA74705" w14:textId="77777777" w:rsidR="00E76D36" w:rsidRPr="00512101" w:rsidRDefault="00B718CA" w:rsidP="00B63504">
      <w:pPr>
        <w:numPr>
          <w:ilvl w:val="2"/>
          <w:numId w:val="8"/>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O COMPRADOR deverá fornecer à VENDEDORA relatórios bimestrais com o acompanhamento de todas as ações judiciais cíveis e trabalhistas que serão custeadas com os recursos da CONTA VINCULADA, contendo, pelo menos, identificação da ação, objeto, fase processual, valor do pedido, valor de eventual depósito judicial constituído e alterações em relação a relatórios anteriores.</w:t>
      </w:r>
    </w:p>
    <w:p w14:paraId="6AA74706" w14:textId="77777777" w:rsidR="00E76D36" w:rsidRPr="00512101" w:rsidRDefault="00E76D36" w:rsidP="00B63504">
      <w:pPr>
        <w:tabs>
          <w:tab w:val="left" w:pos="1073"/>
        </w:tabs>
        <w:spacing w:line="316" w:lineRule="auto"/>
        <w:rPr>
          <w:rFonts w:ascii="Arial" w:eastAsia="Arial" w:hAnsi="Arial" w:cs="Arial"/>
        </w:rPr>
      </w:pPr>
    </w:p>
    <w:p w14:paraId="6AA74707" w14:textId="77777777" w:rsidR="00E76D36" w:rsidRPr="00512101" w:rsidRDefault="00B718CA" w:rsidP="00B63504">
      <w:pPr>
        <w:numPr>
          <w:ilvl w:val="2"/>
          <w:numId w:val="8"/>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Os passivos judiciais relativos a fatos ocorridos após a data de assinatura deste contrato são de inteira responsabilidade do COMPRADOR.</w:t>
      </w:r>
    </w:p>
    <w:p w14:paraId="6AA74708" w14:textId="77777777" w:rsidR="00E76D36" w:rsidRPr="00512101" w:rsidRDefault="00E76D36" w:rsidP="00B63504">
      <w:pPr>
        <w:pBdr>
          <w:top w:val="nil"/>
          <w:left w:val="nil"/>
          <w:bottom w:val="nil"/>
          <w:right w:val="nil"/>
          <w:between w:val="nil"/>
        </w:pBdr>
        <w:tabs>
          <w:tab w:val="left" w:pos="900"/>
        </w:tabs>
        <w:spacing w:line="316" w:lineRule="auto"/>
        <w:jc w:val="both"/>
        <w:rPr>
          <w:rFonts w:ascii="Arial" w:eastAsia="Arial" w:hAnsi="Arial" w:cs="Arial"/>
          <w:color w:val="000000"/>
        </w:rPr>
      </w:pPr>
    </w:p>
    <w:p w14:paraId="6AA74709" w14:textId="77777777" w:rsidR="00E76D36" w:rsidRPr="00512101" w:rsidRDefault="00B718CA" w:rsidP="00B63504">
      <w:pPr>
        <w:numPr>
          <w:ilvl w:val="2"/>
          <w:numId w:val="8"/>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A assunção dos passivos descritos na Cláusula 5.2 ocorrerá pelo prazo de 60 (sessenta) meses a partir da assinatura deste CONTRATO.</w:t>
      </w:r>
    </w:p>
    <w:p w14:paraId="6AA7470A" w14:textId="77777777" w:rsidR="00E76D36" w:rsidRPr="00512101" w:rsidRDefault="00E76D36" w:rsidP="00B63504">
      <w:pPr>
        <w:pBdr>
          <w:top w:val="nil"/>
          <w:left w:val="nil"/>
          <w:bottom w:val="nil"/>
          <w:right w:val="nil"/>
          <w:between w:val="nil"/>
        </w:pBdr>
        <w:tabs>
          <w:tab w:val="left" w:pos="900"/>
        </w:tabs>
        <w:spacing w:line="316" w:lineRule="auto"/>
        <w:jc w:val="both"/>
        <w:rPr>
          <w:rFonts w:ascii="Arial" w:eastAsia="Arial" w:hAnsi="Arial" w:cs="Arial"/>
        </w:rPr>
      </w:pPr>
    </w:p>
    <w:p w14:paraId="6AA7470B" w14:textId="77777777" w:rsidR="00E76D36" w:rsidRPr="00512101" w:rsidRDefault="00B718CA" w:rsidP="00B63504">
      <w:pPr>
        <w:numPr>
          <w:ilvl w:val="2"/>
          <w:numId w:val="8"/>
        </w:numPr>
        <w:pBdr>
          <w:top w:val="nil"/>
          <w:left w:val="nil"/>
          <w:bottom w:val="nil"/>
          <w:right w:val="nil"/>
          <w:between w:val="nil"/>
        </w:pBdr>
        <w:tabs>
          <w:tab w:val="left" w:pos="900"/>
        </w:tabs>
        <w:spacing w:line="316" w:lineRule="auto"/>
        <w:ind w:left="0" w:firstLine="0"/>
        <w:jc w:val="both"/>
        <w:rPr>
          <w:rFonts w:ascii="Arial" w:eastAsia="Arial" w:hAnsi="Arial" w:cs="Arial"/>
        </w:rPr>
      </w:pPr>
      <w:r w:rsidRPr="00512101">
        <w:rPr>
          <w:rFonts w:ascii="Arial" w:eastAsia="Arial" w:hAnsi="Arial" w:cs="Arial"/>
        </w:rPr>
        <w:t>O prazo se conta pela submissão de pleito reconhecido de ressarcimento.</w:t>
      </w:r>
    </w:p>
    <w:p w14:paraId="6AA7470C" w14:textId="77777777" w:rsidR="00E76D36" w:rsidRPr="00512101" w:rsidRDefault="00E76D36" w:rsidP="00B63504">
      <w:pPr>
        <w:pBdr>
          <w:top w:val="nil"/>
          <w:left w:val="nil"/>
          <w:bottom w:val="nil"/>
          <w:right w:val="nil"/>
          <w:between w:val="nil"/>
        </w:pBdr>
        <w:spacing w:line="314" w:lineRule="auto"/>
        <w:rPr>
          <w:rFonts w:ascii="Arial" w:eastAsia="Arial" w:hAnsi="Arial" w:cs="Arial"/>
          <w:color w:val="000000"/>
        </w:rPr>
      </w:pPr>
    </w:p>
    <w:p w14:paraId="6AA7470D" w14:textId="77777777" w:rsidR="00E76D36" w:rsidRPr="00512101" w:rsidRDefault="00B718CA" w:rsidP="00B63504">
      <w:pPr>
        <w:numPr>
          <w:ilvl w:val="1"/>
          <w:numId w:val="8"/>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A Cláusula 5.1 não se aplica aos passivos ambientais preexistentes eventualmente identificados por empresa contratada pela CARRIS, que terá sua remediação cust</w:t>
      </w:r>
      <w:r w:rsidRPr="00512101">
        <w:rPr>
          <w:rFonts w:ascii="Arial" w:eastAsia="Arial" w:hAnsi="Arial" w:cs="Arial"/>
        </w:rPr>
        <w:t>e</w:t>
      </w:r>
      <w:r w:rsidRPr="00512101">
        <w:rPr>
          <w:rFonts w:ascii="Arial" w:eastAsia="Arial" w:hAnsi="Arial" w:cs="Arial"/>
          <w:color w:val="000000"/>
        </w:rPr>
        <w:t xml:space="preserve">ada </w:t>
      </w:r>
      <w:r w:rsidRPr="00512101">
        <w:rPr>
          <w:rFonts w:ascii="Arial" w:eastAsia="Arial" w:hAnsi="Arial" w:cs="Arial"/>
        </w:rPr>
        <w:t xml:space="preserve">na </w:t>
      </w:r>
      <w:r w:rsidRPr="00512101">
        <w:rPr>
          <w:rFonts w:ascii="Arial" w:eastAsia="Arial" w:hAnsi="Arial" w:cs="Arial"/>
        </w:rPr>
        <w:lastRenderedPageBreak/>
        <w:t>forma descrita na Cláusula 3.1</w:t>
      </w:r>
      <w:r w:rsidRPr="00512101">
        <w:rPr>
          <w:rFonts w:ascii="Arial" w:eastAsia="Arial" w:hAnsi="Arial" w:cs="Arial"/>
          <w:color w:val="000000"/>
        </w:rPr>
        <w:t xml:space="preserve"> e executados pelo COMPRADOR, de acordo com os fatos identificados em consultoria contratada pela CARRIS e </w:t>
      </w:r>
      <w:r w:rsidRPr="00512101">
        <w:rPr>
          <w:rFonts w:ascii="Arial" w:eastAsia="Arial" w:hAnsi="Arial" w:cs="Arial"/>
        </w:rPr>
        <w:t>ocorrerá pelo prazo de 60 (sessenta) meses a partir da assinatura deste CONTRATO</w:t>
      </w:r>
      <w:r w:rsidRPr="00512101">
        <w:rPr>
          <w:rFonts w:ascii="Arial" w:eastAsia="Arial" w:hAnsi="Arial" w:cs="Arial"/>
          <w:color w:val="000000"/>
        </w:rPr>
        <w:t>.</w:t>
      </w:r>
    </w:p>
    <w:p w14:paraId="6AA7470E" w14:textId="77777777" w:rsidR="00E76D36" w:rsidRPr="00512101" w:rsidRDefault="00E76D36" w:rsidP="00B63504">
      <w:pPr>
        <w:pBdr>
          <w:top w:val="nil"/>
          <w:left w:val="nil"/>
          <w:bottom w:val="nil"/>
          <w:right w:val="nil"/>
          <w:between w:val="nil"/>
        </w:pBdr>
        <w:tabs>
          <w:tab w:val="left" w:pos="900"/>
        </w:tabs>
        <w:spacing w:line="316" w:lineRule="auto"/>
        <w:jc w:val="both"/>
        <w:rPr>
          <w:rFonts w:ascii="Arial" w:eastAsia="Arial" w:hAnsi="Arial" w:cs="Arial"/>
          <w:color w:val="000000"/>
        </w:rPr>
      </w:pPr>
    </w:p>
    <w:p w14:paraId="6AA7470F" w14:textId="77777777" w:rsidR="00E76D36" w:rsidRPr="00512101" w:rsidRDefault="00B718CA" w:rsidP="00B63504">
      <w:pPr>
        <w:numPr>
          <w:ilvl w:val="2"/>
          <w:numId w:val="8"/>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Os recursos que suportarão o custeio da remediação dos passivos ambientais identificados ser</w:t>
      </w:r>
      <w:r w:rsidRPr="00512101">
        <w:rPr>
          <w:rFonts w:ascii="Arial" w:eastAsia="Arial" w:hAnsi="Arial" w:cs="Arial"/>
        </w:rPr>
        <w:t>ão</w:t>
      </w:r>
      <w:r w:rsidRPr="00512101">
        <w:rPr>
          <w:rFonts w:ascii="Arial" w:eastAsia="Arial" w:hAnsi="Arial" w:cs="Arial"/>
          <w:color w:val="000000"/>
        </w:rPr>
        <w:t xml:space="preserve"> </w:t>
      </w:r>
      <w:r w:rsidRPr="00512101">
        <w:rPr>
          <w:rFonts w:ascii="Arial" w:eastAsia="Arial" w:hAnsi="Arial" w:cs="Arial"/>
        </w:rPr>
        <w:t>disponibilizados mediante ressarcimento</w:t>
      </w:r>
      <w:r w:rsidRPr="00512101">
        <w:rPr>
          <w:rFonts w:ascii="Arial" w:eastAsia="Arial" w:hAnsi="Arial" w:cs="Arial"/>
          <w:color w:val="000000"/>
        </w:rPr>
        <w:t xml:space="preserve"> de acordo com cronograma de execução definido em comum acordo com a VENDEDORA e sua efetiva realização.</w:t>
      </w:r>
    </w:p>
    <w:p w14:paraId="6AA74710" w14:textId="77777777" w:rsidR="00E76D36" w:rsidRPr="00512101" w:rsidRDefault="00E76D36" w:rsidP="00B63504">
      <w:pPr>
        <w:pBdr>
          <w:top w:val="nil"/>
          <w:left w:val="nil"/>
          <w:bottom w:val="nil"/>
          <w:right w:val="nil"/>
          <w:between w:val="nil"/>
        </w:pBdr>
        <w:tabs>
          <w:tab w:val="left" w:pos="900"/>
        </w:tabs>
        <w:spacing w:line="316" w:lineRule="auto"/>
        <w:jc w:val="both"/>
        <w:rPr>
          <w:rFonts w:ascii="Arial" w:eastAsia="Arial" w:hAnsi="Arial" w:cs="Arial"/>
          <w:color w:val="000000"/>
        </w:rPr>
      </w:pPr>
    </w:p>
    <w:p w14:paraId="6AA74711" w14:textId="77777777" w:rsidR="00E76D36" w:rsidRPr="00512101" w:rsidRDefault="00B718CA" w:rsidP="00B63504">
      <w:pPr>
        <w:numPr>
          <w:ilvl w:val="2"/>
          <w:numId w:val="8"/>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 xml:space="preserve">Caso o COMPRADOR não inicie a execução da remediação dos passivos ambientais no prazo de 180 dias após a disponibilização das conclusões da consultoria,  extinguir-se-á o direito de </w:t>
      </w:r>
      <w:r w:rsidRPr="00512101">
        <w:rPr>
          <w:rFonts w:ascii="Arial" w:eastAsia="Arial" w:hAnsi="Arial" w:cs="Arial"/>
        </w:rPr>
        <w:t>ressarcimento</w:t>
      </w:r>
      <w:r w:rsidRPr="00512101">
        <w:rPr>
          <w:rFonts w:ascii="Arial" w:eastAsia="Arial" w:hAnsi="Arial" w:cs="Arial"/>
          <w:color w:val="000000"/>
        </w:rPr>
        <w:t xml:space="preserve">, ficando o COMPRADOR integralmente responsável por arcar com os custos decorrentes. </w:t>
      </w:r>
    </w:p>
    <w:p w14:paraId="6AA74712" w14:textId="77777777" w:rsidR="00E76D36" w:rsidRPr="00512101" w:rsidRDefault="00E76D36" w:rsidP="00B63504">
      <w:pPr>
        <w:pBdr>
          <w:top w:val="nil"/>
          <w:left w:val="nil"/>
          <w:bottom w:val="nil"/>
          <w:right w:val="nil"/>
          <w:between w:val="nil"/>
        </w:pBdr>
        <w:tabs>
          <w:tab w:val="left" w:pos="900"/>
        </w:tabs>
        <w:spacing w:line="316" w:lineRule="auto"/>
        <w:jc w:val="both"/>
        <w:rPr>
          <w:rFonts w:ascii="Arial" w:eastAsia="Arial" w:hAnsi="Arial" w:cs="Arial"/>
          <w:color w:val="000000"/>
        </w:rPr>
      </w:pPr>
    </w:p>
    <w:p w14:paraId="6AA74713" w14:textId="3AD8E911" w:rsidR="00E76D36" w:rsidRPr="00512101" w:rsidRDefault="00B718CA" w:rsidP="00F00BA3">
      <w:pPr>
        <w:numPr>
          <w:ilvl w:val="1"/>
          <w:numId w:val="8"/>
        </w:numPr>
        <w:pBdr>
          <w:top w:val="nil"/>
          <w:left w:val="nil"/>
          <w:bottom w:val="nil"/>
          <w:right w:val="nil"/>
          <w:between w:val="nil"/>
        </w:pBdr>
        <w:tabs>
          <w:tab w:val="left" w:pos="900"/>
        </w:tabs>
        <w:spacing w:line="316" w:lineRule="auto"/>
        <w:ind w:left="0" w:right="238" w:firstLine="0"/>
        <w:jc w:val="both"/>
        <w:rPr>
          <w:rFonts w:ascii="Arial" w:eastAsia="Arial" w:hAnsi="Arial" w:cs="Arial"/>
          <w:color w:val="000000"/>
        </w:rPr>
      </w:pPr>
      <w:r w:rsidRPr="00512101">
        <w:rPr>
          <w:rFonts w:ascii="Arial" w:eastAsia="Arial" w:hAnsi="Arial" w:cs="Arial"/>
          <w:color w:val="000000"/>
        </w:rPr>
        <w:t xml:space="preserve">A VENDEDORA assumirá os custos de rescisões trabalhistas dos empregados não cobertos pela manutenção do vínculo trabalhista demitidos sem justa causa, nos termos do item </w:t>
      </w:r>
      <w:r w:rsidR="00467FF8">
        <w:rPr>
          <w:rFonts w:ascii="Arial" w:eastAsia="Arial" w:hAnsi="Arial" w:cs="Arial"/>
          <w:color w:val="000000"/>
        </w:rPr>
        <w:t>i</w:t>
      </w:r>
      <w:r w:rsidRPr="00512101">
        <w:rPr>
          <w:rFonts w:ascii="Arial" w:eastAsia="Arial" w:hAnsi="Arial" w:cs="Arial"/>
          <w:color w:val="000000"/>
        </w:rPr>
        <w:t>x da Cláusula 6.1, para demiss</w:t>
      </w:r>
      <w:r w:rsidRPr="00512101">
        <w:rPr>
          <w:rFonts w:ascii="Arial" w:eastAsia="Arial" w:hAnsi="Arial" w:cs="Arial"/>
        </w:rPr>
        <w:t xml:space="preserve">ões realizadas </w:t>
      </w:r>
      <w:r w:rsidRPr="00512101">
        <w:rPr>
          <w:rFonts w:ascii="Arial" w:eastAsia="Arial" w:hAnsi="Arial" w:cs="Arial"/>
          <w:color w:val="000000"/>
        </w:rPr>
        <w:t xml:space="preserve">até 120 (cento e vinte) dias após a assinatura deste contrato, a serem custeados </w:t>
      </w:r>
      <w:r w:rsidRPr="00512101">
        <w:rPr>
          <w:rFonts w:ascii="Arial" w:eastAsia="Arial" w:hAnsi="Arial" w:cs="Arial"/>
        </w:rPr>
        <w:t>na forma descrita na Cláusula 3.1</w:t>
      </w:r>
      <w:r w:rsidRPr="00512101">
        <w:rPr>
          <w:rFonts w:ascii="Arial" w:eastAsia="Arial" w:hAnsi="Arial" w:cs="Arial"/>
          <w:color w:val="000000"/>
        </w:rPr>
        <w:t>, excluídos deste dispositivo os colaboradores do cargo de cobrador, regidos por disposição legal própria.</w:t>
      </w:r>
    </w:p>
    <w:p w14:paraId="6AA74714" w14:textId="77777777" w:rsidR="00E76D36" w:rsidRPr="00512101" w:rsidRDefault="00E76D36" w:rsidP="00B63504">
      <w:pPr>
        <w:pBdr>
          <w:top w:val="nil"/>
          <w:left w:val="nil"/>
          <w:bottom w:val="nil"/>
          <w:right w:val="nil"/>
          <w:between w:val="nil"/>
        </w:pBdr>
        <w:tabs>
          <w:tab w:val="left" w:pos="900"/>
        </w:tabs>
        <w:spacing w:line="316" w:lineRule="auto"/>
        <w:jc w:val="both"/>
        <w:rPr>
          <w:rFonts w:ascii="Arial" w:eastAsia="Arial" w:hAnsi="Arial" w:cs="Arial"/>
        </w:rPr>
      </w:pPr>
    </w:p>
    <w:p w14:paraId="6AA74715" w14:textId="77777777" w:rsidR="00E76D36" w:rsidRPr="00512101" w:rsidRDefault="00B718CA" w:rsidP="00B63504">
      <w:pPr>
        <w:numPr>
          <w:ilvl w:val="2"/>
          <w:numId w:val="8"/>
        </w:numPr>
        <w:pBdr>
          <w:top w:val="nil"/>
          <w:left w:val="nil"/>
          <w:bottom w:val="nil"/>
          <w:right w:val="nil"/>
          <w:between w:val="nil"/>
        </w:pBdr>
        <w:tabs>
          <w:tab w:val="left" w:pos="900"/>
        </w:tabs>
        <w:spacing w:line="316" w:lineRule="auto"/>
        <w:ind w:left="0" w:firstLine="0"/>
        <w:jc w:val="both"/>
        <w:rPr>
          <w:rFonts w:ascii="Arial" w:eastAsia="Arial" w:hAnsi="Arial" w:cs="Arial"/>
        </w:rPr>
      </w:pPr>
      <w:r w:rsidRPr="00512101">
        <w:rPr>
          <w:rFonts w:ascii="Arial" w:eastAsia="Arial" w:hAnsi="Arial" w:cs="Arial"/>
        </w:rPr>
        <w:t>A efetivação do ressarcimento dos custos das rescisões trabalhistas poderá ser feita durante o prazo de vigência da CONTA VINCULADA.</w:t>
      </w:r>
    </w:p>
    <w:p w14:paraId="6AA74716" w14:textId="77777777" w:rsidR="00E76D36" w:rsidRPr="00512101" w:rsidRDefault="00E76D36" w:rsidP="00B63504">
      <w:pPr>
        <w:tabs>
          <w:tab w:val="left" w:pos="900"/>
        </w:tabs>
        <w:spacing w:line="316" w:lineRule="auto"/>
        <w:rPr>
          <w:rFonts w:ascii="Arial" w:eastAsia="Arial" w:hAnsi="Arial" w:cs="Arial"/>
        </w:rPr>
      </w:pPr>
    </w:p>
    <w:p w14:paraId="6AA74717" w14:textId="77777777" w:rsidR="00E76D36" w:rsidRPr="00512101" w:rsidRDefault="00B718CA" w:rsidP="00B63504">
      <w:pPr>
        <w:numPr>
          <w:ilvl w:val="1"/>
          <w:numId w:val="8"/>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 xml:space="preserve">Os pleitos relativos a custeio de passivos e contingências deverão ser encaminhados ao representante designado </w:t>
      </w:r>
      <w:r w:rsidRPr="00512101">
        <w:rPr>
          <w:rFonts w:ascii="Arial" w:eastAsia="Arial" w:hAnsi="Arial" w:cs="Arial"/>
        </w:rPr>
        <w:t>por ato do Poder Executivo Municipal,</w:t>
      </w:r>
      <w:r w:rsidRPr="00512101">
        <w:rPr>
          <w:rFonts w:ascii="Arial" w:eastAsia="Arial" w:hAnsi="Arial" w:cs="Arial"/>
          <w:color w:val="000000"/>
        </w:rPr>
        <w:t xml:space="preserve"> com toda a documentação comprobatória, inclusive memória de cálculo detalhada.    </w:t>
      </w:r>
    </w:p>
    <w:p w14:paraId="6AA74718" w14:textId="77777777" w:rsidR="00E76D36" w:rsidRPr="00512101" w:rsidRDefault="00E76D36" w:rsidP="00B63504">
      <w:pPr>
        <w:pBdr>
          <w:top w:val="nil"/>
          <w:left w:val="nil"/>
          <w:bottom w:val="nil"/>
          <w:right w:val="nil"/>
          <w:between w:val="nil"/>
        </w:pBdr>
        <w:tabs>
          <w:tab w:val="left" w:pos="900"/>
        </w:tabs>
        <w:spacing w:line="316" w:lineRule="auto"/>
        <w:jc w:val="both"/>
        <w:rPr>
          <w:rFonts w:ascii="Arial" w:eastAsia="Arial" w:hAnsi="Arial" w:cs="Arial"/>
          <w:color w:val="000000"/>
        </w:rPr>
      </w:pPr>
    </w:p>
    <w:p w14:paraId="6AA74719" w14:textId="77777777" w:rsidR="00E76D36" w:rsidRPr="00512101" w:rsidRDefault="00B718CA" w:rsidP="00B63504">
      <w:pPr>
        <w:numPr>
          <w:ilvl w:val="1"/>
          <w:numId w:val="8"/>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O COMPRADOR declara que (i) tem conhecimento em finanças e negócios suficientes para avaliar o conteúdo e os riscos decorrentes e/ou relacionados à aquisição das Ações Alienadas e que é capaz de assumir tais riscos, e (ii) teve amplo acesso às informações que julgou necessárias e suficientes para a decisão de aquisição das Ações Alienadas.</w:t>
      </w:r>
    </w:p>
    <w:p w14:paraId="6AA7471A" w14:textId="77777777" w:rsidR="00E76D36" w:rsidRPr="00512101" w:rsidRDefault="00E76D36" w:rsidP="00B63504">
      <w:pPr>
        <w:pBdr>
          <w:top w:val="nil"/>
          <w:left w:val="nil"/>
          <w:bottom w:val="nil"/>
          <w:right w:val="nil"/>
          <w:between w:val="nil"/>
        </w:pBdr>
        <w:spacing w:line="314" w:lineRule="auto"/>
        <w:rPr>
          <w:rFonts w:ascii="Arial" w:eastAsia="Arial" w:hAnsi="Arial" w:cs="Arial"/>
          <w:color w:val="000000"/>
        </w:rPr>
      </w:pPr>
    </w:p>
    <w:p w14:paraId="6AA7471B" w14:textId="77777777" w:rsidR="00E76D36" w:rsidRPr="00512101" w:rsidRDefault="00B718CA" w:rsidP="00B63504">
      <w:pPr>
        <w:numPr>
          <w:ilvl w:val="1"/>
          <w:numId w:val="8"/>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No mesmo sentido, o COMPRADOR reconhece a isenção da responsabilidade do Município e de todos e quaisquer terceiros por eles contratados no âmbito do Processo de Desestatização por quaisquer das hipóteses descritas na Cláusula 5.1 e subsequentes acima, renunciando, de forma expressa e inequívoca, eventual direito de pleitear indenização e/ou reparação por quaisquer perdas diretas, indiretas e lucros cessantes.</w:t>
      </w:r>
    </w:p>
    <w:p w14:paraId="6AA7471C" w14:textId="77777777" w:rsidR="00E76D36" w:rsidRPr="00512101" w:rsidRDefault="00E76D36" w:rsidP="00B63504">
      <w:pPr>
        <w:pBdr>
          <w:top w:val="nil"/>
          <w:left w:val="nil"/>
          <w:bottom w:val="nil"/>
          <w:right w:val="nil"/>
          <w:between w:val="nil"/>
        </w:pBdr>
        <w:spacing w:line="314" w:lineRule="auto"/>
        <w:rPr>
          <w:rFonts w:ascii="Arial" w:eastAsia="Arial" w:hAnsi="Arial" w:cs="Arial"/>
          <w:color w:val="000000"/>
        </w:rPr>
      </w:pPr>
    </w:p>
    <w:p w14:paraId="6AA7471D" w14:textId="77777777" w:rsidR="00E76D36" w:rsidRPr="00512101" w:rsidRDefault="00B718CA" w:rsidP="00B63504">
      <w:pPr>
        <w:numPr>
          <w:ilvl w:val="1"/>
          <w:numId w:val="8"/>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 xml:space="preserve">Na hipótese de o COMPRADOR receber qualquer aviso, notificação, seja judicial ou extrajudicial, relacionado a qualquer obrigação de titularidade da CARRIS, cujo fato gerador </w:t>
      </w:r>
      <w:r w:rsidRPr="00512101">
        <w:rPr>
          <w:rFonts w:ascii="Arial" w:eastAsia="Arial" w:hAnsi="Arial" w:cs="Arial"/>
          <w:color w:val="000000"/>
        </w:rPr>
        <w:lastRenderedPageBreak/>
        <w:t xml:space="preserve">seja anterior à assinatura deste contrato, mesmo que coberto pelas hipóteses previstas nas Cláusulas 5.2 e 5.3, deverá notificar </w:t>
      </w:r>
      <w:r w:rsidRPr="00512101">
        <w:rPr>
          <w:rFonts w:ascii="Arial" w:eastAsia="Arial" w:hAnsi="Arial" w:cs="Arial"/>
        </w:rPr>
        <w:t>imediatamente</w:t>
      </w:r>
      <w:r w:rsidRPr="00512101">
        <w:rPr>
          <w:rFonts w:ascii="Arial" w:eastAsia="Arial" w:hAnsi="Arial" w:cs="Arial"/>
          <w:color w:val="000000"/>
        </w:rPr>
        <w:t xml:space="preserve"> a VENDEDORA para que esta possa tomar as providências cabíveis.</w:t>
      </w:r>
    </w:p>
    <w:p w14:paraId="6AA7471E" w14:textId="77777777" w:rsidR="00E76D36" w:rsidRPr="00512101" w:rsidRDefault="00E76D36" w:rsidP="00B63504">
      <w:pPr>
        <w:pBdr>
          <w:top w:val="nil"/>
          <w:left w:val="nil"/>
          <w:bottom w:val="nil"/>
          <w:right w:val="nil"/>
          <w:between w:val="nil"/>
        </w:pBdr>
        <w:spacing w:line="314" w:lineRule="auto"/>
        <w:rPr>
          <w:rFonts w:ascii="Arial" w:eastAsia="Arial" w:hAnsi="Arial" w:cs="Arial"/>
          <w:color w:val="000000"/>
        </w:rPr>
      </w:pPr>
    </w:p>
    <w:p w14:paraId="6AA7471F" w14:textId="77777777" w:rsidR="00E76D36" w:rsidRPr="00512101" w:rsidRDefault="00B718CA" w:rsidP="00B63504">
      <w:pPr>
        <w:numPr>
          <w:ilvl w:val="1"/>
          <w:numId w:val="8"/>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Caso o COMPRADOR não notifique a VENDEDORA em tempo hábil para que esta possa tomar as providências cabíveis, o COMPRADOR deverá arcar com todo e qualquer prejuízo causado à VENDEDORA em decorrência do referido atraso, sem prejuízo das demais penalidades previstas neste Contrato.</w:t>
      </w:r>
    </w:p>
    <w:p w14:paraId="6AA74720" w14:textId="77777777" w:rsidR="00E76D36" w:rsidRPr="00512101" w:rsidRDefault="00E76D36" w:rsidP="00B63504">
      <w:pPr>
        <w:pBdr>
          <w:top w:val="nil"/>
          <w:left w:val="nil"/>
          <w:bottom w:val="nil"/>
          <w:right w:val="nil"/>
          <w:between w:val="nil"/>
        </w:pBdr>
        <w:spacing w:line="314" w:lineRule="auto"/>
        <w:rPr>
          <w:rFonts w:ascii="Arial" w:eastAsia="Arial" w:hAnsi="Arial" w:cs="Arial"/>
          <w:color w:val="000000"/>
        </w:rPr>
      </w:pPr>
    </w:p>
    <w:p w14:paraId="6AA74721" w14:textId="0311DC3E" w:rsidR="00E76D36" w:rsidRPr="00512101" w:rsidRDefault="00B718CA" w:rsidP="001A23FB">
      <w:pPr>
        <w:jc w:val="both"/>
        <w:rPr>
          <w:rFonts w:ascii="Arial" w:eastAsia="Arial" w:hAnsi="Arial" w:cs="Arial"/>
          <w:b/>
        </w:rPr>
      </w:pPr>
      <w:r w:rsidRPr="00512101">
        <w:rPr>
          <w:rFonts w:ascii="Arial" w:eastAsia="Arial" w:hAnsi="Arial" w:cs="Arial"/>
          <w:b/>
        </w:rPr>
        <w:t>CLÁUSULA 6. OBRIGAÇÕES DO COMPRADOR</w:t>
      </w:r>
    </w:p>
    <w:p w14:paraId="6AA74722" w14:textId="77777777" w:rsidR="00E76D36" w:rsidRPr="00512101" w:rsidRDefault="00E76D36" w:rsidP="00B63504">
      <w:pPr>
        <w:pBdr>
          <w:top w:val="nil"/>
          <w:left w:val="nil"/>
          <w:bottom w:val="nil"/>
          <w:right w:val="nil"/>
          <w:between w:val="nil"/>
        </w:pBdr>
        <w:spacing w:line="314" w:lineRule="auto"/>
        <w:rPr>
          <w:rFonts w:ascii="Arial" w:eastAsia="Arial" w:hAnsi="Arial" w:cs="Arial"/>
          <w:color w:val="000000"/>
        </w:rPr>
      </w:pPr>
    </w:p>
    <w:p w14:paraId="6AA74723" w14:textId="77777777" w:rsidR="00E76D36" w:rsidRPr="00512101" w:rsidRDefault="00B718CA" w:rsidP="00B63504">
      <w:pPr>
        <w:numPr>
          <w:ilvl w:val="1"/>
          <w:numId w:val="6"/>
        </w:numPr>
        <w:pBdr>
          <w:top w:val="nil"/>
          <w:left w:val="nil"/>
          <w:bottom w:val="nil"/>
          <w:right w:val="nil"/>
          <w:between w:val="nil"/>
        </w:pBdr>
        <w:tabs>
          <w:tab w:val="left" w:pos="1073"/>
        </w:tabs>
        <w:spacing w:line="316" w:lineRule="auto"/>
        <w:ind w:left="0" w:firstLine="0"/>
        <w:jc w:val="both"/>
        <w:rPr>
          <w:rFonts w:ascii="Arial" w:eastAsia="Arial" w:hAnsi="Arial" w:cs="Arial"/>
          <w:color w:val="000000"/>
        </w:rPr>
      </w:pPr>
      <w:r w:rsidRPr="00512101">
        <w:rPr>
          <w:rFonts w:ascii="Arial" w:eastAsia="Arial" w:hAnsi="Arial" w:cs="Arial"/>
          <w:color w:val="000000"/>
        </w:rPr>
        <w:t>Sem prejuízo das demais obrigações do COMPRADOR previstas neste Contrato, o COMPRADOR e seus eventuais sucessores e cessionários,  a qualquer título, inclusive em decorrência de qualquer reorganização societária ou posterior cessão e transferência a terceiros das Ações Alienadas, mediante a forma e devida autoriza</w:t>
      </w:r>
      <w:r w:rsidRPr="00512101">
        <w:rPr>
          <w:rFonts w:ascii="Arial" w:eastAsia="Arial" w:hAnsi="Arial" w:cs="Arial"/>
        </w:rPr>
        <w:t>ção do Poder Concedente, descritas no CONTRATO DE CONCESSÃO DE SERVIÇOS</w:t>
      </w:r>
      <w:r w:rsidRPr="00512101">
        <w:rPr>
          <w:rFonts w:ascii="Arial" w:eastAsia="Arial" w:hAnsi="Arial" w:cs="Arial"/>
          <w:color w:val="000000"/>
        </w:rPr>
        <w:t>, estarão obrigados, solidariamente, de forma irrevogável e irretratável, com expressa renúncia a todo e qualquer benefício de ordem, a cumprir as seguintes obrigações, obrigando-se a exercer para tanto, se necessário, seu direito de voto nas Assembleias Gerais da CARRIS de maneira a:</w:t>
      </w:r>
    </w:p>
    <w:p w14:paraId="6AA74724" w14:textId="77777777" w:rsidR="00E76D36" w:rsidRPr="00512101" w:rsidRDefault="00E76D36" w:rsidP="00B63504">
      <w:pPr>
        <w:pBdr>
          <w:top w:val="nil"/>
          <w:left w:val="nil"/>
          <w:bottom w:val="nil"/>
          <w:right w:val="nil"/>
          <w:between w:val="nil"/>
        </w:pBdr>
        <w:tabs>
          <w:tab w:val="left" w:pos="1073"/>
        </w:tabs>
        <w:spacing w:line="316" w:lineRule="auto"/>
        <w:jc w:val="both"/>
        <w:rPr>
          <w:rFonts w:ascii="Arial" w:eastAsia="Arial" w:hAnsi="Arial" w:cs="Arial"/>
          <w:color w:val="000000"/>
        </w:rPr>
      </w:pPr>
    </w:p>
    <w:p w14:paraId="6AA74725" w14:textId="77777777" w:rsidR="00E76D36" w:rsidRPr="00512101" w:rsidRDefault="00B718CA" w:rsidP="00B63504">
      <w:pPr>
        <w:numPr>
          <w:ilvl w:val="0"/>
          <w:numId w:val="13"/>
        </w:numPr>
        <w:pBdr>
          <w:top w:val="nil"/>
          <w:left w:val="nil"/>
          <w:bottom w:val="nil"/>
          <w:right w:val="nil"/>
          <w:between w:val="nil"/>
        </w:pBdr>
        <w:tabs>
          <w:tab w:val="left" w:pos="1073"/>
        </w:tabs>
        <w:spacing w:line="316" w:lineRule="auto"/>
        <w:ind w:left="0" w:firstLine="0"/>
        <w:jc w:val="both"/>
        <w:rPr>
          <w:rFonts w:ascii="Arial" w:eastAsia="Arial" w:hAnsi="Arial" w:cs="Arial"/>
          <w:color w:val="000000"/>
        </w:rPr>
      </w:pPr>
      <w:r w:rsidRPr="00512101">
        <w:rPr>
          <w:rFonts w:ascii="Arial" w:eastAsia="Arial" w:hAnsi="Arial" w:cs="Arial"/>
          <w:color w:val="000000"/>
        </w:rPr>
        <w:t>fazer cumprir todas as disposições do CONTRATO DE CONCESSÃO DE SERVIÇOS da BACIA TRANSVERSAL de Transporte Coletivo, bem como demais modificações eventualmente realizadas na estrutura da CARRIS por parte do COMPRADOR, nos termos do Contrato de Concessão e da legislação e regulamentação aplicável em vigor;</w:t>
      </w:r>
    </w:p>
    <w:p w14:paraId="6AA74726" w14:textId="77777777" w:rsidR="00E76D36" w:rsidRPr="00512101" w:rsidRDefault="00E76D36" w:rsidP="00B63504">
      <w:pPr>
        <w:pBdr>
          <w:top w:val="nil"/>
          <w:left w:val="nil"/>
          <w:bottom w:val="nil"/>
          <w:right w:val="nil"/>
          <w:between w:val="nil"/>
        </w:pBdr>
        <w:spacing w:line="314" w:lineRule="auto"/>
        <w:rPr>
          <w:rFonts w:ascii="Arial" w:eastAsia="Arial" w:hAnsi="Arial" w:cs="Arial"/>
          <w:color w:val="000000"/>
        </w:rPr>
      </w:pPr>
    </w:p>
    <w:p w14:paraId="6AA74727" w14:textId="733FC350" w:rsidR="00E76D36" w:rsidRPr="00512101" w:rsidRDefault="00B718CA" w:rsidP="00B63504">
      <w:pPr>
        <w:numPr>
          <w:ilvl w:val="0"/>
          <w:numId w:val="13"/>
        </w:numPr>
        <w:pBdr>
          <w:top w:val="nil"/>
          <w:left w:val="nil"/>
          <w:bottom w:val="nil"/>
          <w:right w:val="nil"/>
          <w:between w:val="nil"/>
        </w:pBdr>
        <w:tabs>
          <w:tab w:val="left" w:pos="1073"/>
        </w:tabs>
        <w:spacing w:line="316" w:lineRule="auto"/>
        <w:ind w:left="0" w:firstLine="0"/>
        <w:jc w:val="both"/>
        <w:rPr>
          <w:rFonts w:ascii="Arial" w:eastAsia="Arial" w:hAnsi="Arial" w:cs="Arial"/>
          <w:color w:val="000000"/>
        </w:rPr>
      </w:pPr>
      <w:r w:rsidRPr="00512101">
        <w:rPr>
          <w:rFonts w:ascii="Arial" w:eastAsia="Arial" w:hAnsi="Arial" w:cs="Arial"/>
          <w:color w:val="000000"/>
        </w:rPr>
        <w:t xml:space="preserve">atender de forma integral e tempestiva, independentemente do disposto nos Contratos de Concessão, à legislação e regulamentação aplicável ao setor de atuação da CARRIS, incluindo toda e qualquer regulamentação </w:t>
      </w:r>
      <w:r w:rsidR="00467FF8">
        <w:rPr>
          <w:rFonts w:ascii="Arial" w:eastAsia="Arial" w:hAnsi="Arial" w:cs="Arial"/>
          <w:color w:val="000000"/>
        </w:rPr>
        <w:t>do Município</w:t>
      </w:r>
      <w:r w:rsidRPr="00512101">
        <w:rPr>
          <w:rFonts w:ascii="Arial" w:eastAsia="Arial" w:hAnsi="Arial" w:cs="Arial"/>
          <w:color w:val="000000"/>
        </w:rPr>
        <w:t xml:space="preserve"> de Porto Alegre e EPTC e de outros entes da administração pública, aplicável à CARRIS;</w:t>
      </w:r>
    </w:p>
    <w:p w14:paraId="6AA74728" w14:textId="77777777" w:rsidR="00E76D36" w:rsidRPr="00512101" w:rsidRDefault="00E76D36" w:rsidP="00B63504">
      <w:pPr>
        <w:pBdr>
          <w:top w:val="nil"/>
          <w:left w:val="nil"/>
          <w:bottom w:val="nil"/>
          <w:right w:val="nil"/>
          <w:between w:val="nil"/>
        </w:pBdr>
        <w:spacing w:line="314" w:lineRule="auto"/>
        <w:rPr>
          <w:rFonts w:ascii="Arial" w:eastAsia="Arial" w:hAnsi="Arial" w:cs="Arial"/>
          <w:color w:val="000000"/>
        </w:rPr>
      </w:pPr>
    </w:p>
    <w:p w14:paraId="6AA74729" w14:textId="60B5ED16" w:rsidR="00E76D36" w:rsidRPr="00512101" w:rsidRDefault="00B718CA" w:rsidP="00B63504">
      <w:pPr>
        <w:numPr>
          <w:ilvl w:val="0"/>
          <w:numId w:val="13"/>
        </w:numPr>
        <w:pBdr>
          <w:top w:val="nil"/>
          <w:left w:val="nil"/>
          <w:bottom w:val="nil"/>
          <w:right w:val="nil"/>
          <w:between w:val="nil"/>
        </w:pBdr>
        <w:tabs>
          <w:tab w:val="left" w:pos="1073"/>
        </w:tabs>
        <w:spacing w:line="316" w:lineRule="auto"/>
        <w:ind w:left="0" w:firstLine="0"/>
        <w:jc w:val="both"/>
        <w:rPr>
          <w:rFonts w:ascii="Arial" w:eastAsia="Arial" w:hAnsi="Arial" w:cs="Arial"/>
          <w:color w:val="000000"/>
        </w:rPr>
      </w:pPr>
      <w:r w:rsidRPr="00512101">
        <w:rPr>
          <w:rFonts w:ascii="Arial" w:eastAsia="Arial" w:hAnsi="Arial" w:cs="Arial"/>
          <w:color w:val="000000"/>
        </w:rPr>
        <w:t>atender à requisição de documentos ou ao pedido de quaisquer informações relativas à CARRIS que venham a ser realizadas por qualquer órgão governamental, bem como permitir que servidores, agentes ou funcionários públicos designados por qualquer órgão governamental tenham acesso irrestrito a livros e documentos relativos ao período anterior à data da transferência das Ações Alienadas</w:t>
      </w:r>
      <w:r w:rsidR="00467FF8">
        <w:rPr>
          <w:rFonts w:ascii="Arial" w:eastAsia="Arial" w:hAnsi="Arial" w:cs="Arial"/>
          <w:color w:val="000000"/>
        </w:rPr>
        <w:t>, observados os requisitos da Lei Geral de Proteção de Dados;</w:t>
      </w:r>
      <w:r w:rsidRPr="00512101">
        <w:rPr>
          <w:rFonts w:ascii="Arial" w:eastAsia="Arial" w:hAnsi="Arial" w:cs="Arial"/>
          <w:color w:val="000000"/>
        </w:rPr>
        <w:t xml:space="preserve"> </w:t>
      </w:r>
    </w:p>
    <w:p w14:paraId="6AA7472A" w14:textId="77777777" w:rsidR="00E76D36" w:rsidRPr="00512101" w:rsidRDefault="00E76D36" w:rsidP="001A23FB">
      <w:pPr>
        <w:pBdr>
          <w:top w:val="nil"/>
          <w:left w:val="nil"/>
          <w:bottom w:val="nil"/>
          <w:right w:val="nil"/>
          <w:between w:val="nil"/>
        </w:pBdr>
        <w:ind w:left="220"/>
        <w:jc w:val="both"/>
        <w:rPr>
          <w:rFonts w:ascii="Arial" w:eastAsia="Arial" w:hAnsi="Arial" w:cs="Arial"/>
          <w:color w:val="000000"/>
        </w:rPr>
      </w:pPr>
    </w:p>
    <w:p w14:paraId="6AA7472B" w14:textId="7854ADD5" w:rsidR="00E76D36" w:rsidRPr="00512101" w:rsidRDefault="00B718CA" w:rsidP="00B63504">
      <w:pPr>
        <w:numPr>
          <w:ilvl w:val="0"/>
          <w:numId w:val="13"/>
        </w:numPr>
        <w:pBdr>
          <w:top w:val="nil"/>
          <w:left w:val="nil"/>
          <w:bottom w:val="nil"/>
          <w:right w:val="nil"/>
          <w:between w:val="nil"/>
        </w:pBdr>
        <w:tabs>
          <w:tab w:val="left" w:pos="1073"/>
        </w:tabs>
        <w:spacing w:line="316" w:lineRule="auto"/>
        <w:ind w:left="0" w:firstLine="0"/>
        <w:jc w:val="both"/>
        <w:rPr>
          <w:rFonts w:ascii="Arial" w:eastAsia="Arial" w:hAnsi="Arial" w:cs="Arial"/>
          <w:color w:val="000000"/>
        </w:rPr>
      </w:pPr>
      <w:r w:rsidRPr="00512101">
        <w:rPr>
          <w:rFonts w:ascii="Arial" w:eastAsia="Arial" w:hAnsi="Arial" w:cs="Arial"/>
          <w:color w:val="000000"/>
        </w:rPr>
        <w:t xml:space="preserve">Manter e guardar o acervo documental da CARRIS pelo prazo mínimo de 10 (dez) anos, contado a partir da </w:t>
      </w:r>
      <w:r w:rsidR="00467FF8">
        <w:rPr>
          <w:rFonts w:ascii="Arial" w:eastAsia="Arial" w:hAnsi="Arial" w:cs="Arial"/>
          <w:color w:val="000000"/>
        </w:rPr>
        <w:t xml:space="preserve">assinatura do </w:t>
      </w:r>
      <w:r w:rsidRPr="00512101">
        <w:rPr>
          <w:rFonts w:ascii="Arial" w:eastAsia="Arial" w:hAnsi="Arial" w:cs="Arial"/>
          <w:color w:val="000000"/>
        </w:rPr>
        <w:t xml:space="preserve">presente </w:t>
      </w:r>
      <w:r w:rsidR="00467FF8">
        <w:rPr>
          <w:rFonts w:ascii="Arial" w:eastAsia="Arial" w:hAnsi="Arial" w:cs="Arial"/>
          <w:color w:val="000000"/>
        </w:rPr>
        <w:t>contrato</w:t>
      </w:r>
      <w:r w:rsidRPr="00512101">
        <w:rPr>
          <w:rFonts w:ascii="Arial" w:eastAsia="Arial" w:hAnsi="Arial" w:cs="Arial"/>
          <w:color w:val="000000"/>
        </w:rPr>
        <w:t>, ou por prazo maior, se exigido pela legislação e/ou regulamentação aplicável;</w:t>
      </w:r>
    </w:p>
    <w:p w14:paraId="6AA7472C" w14:textId="77777777" w:rsidR="00E76D36" w:rsidRPr="00512101" w:rsidRDefault="00E76D36" w:rsidP="00B63504">
      <w:pPr>
        <w:pBdr>
          <w:top w:val="nil"/>
          <w:left w:val="nil"/>
          <w:bottom w:val="nil"/>
          <w:right w:val="nil"/>
          <w:between w:val="nil"/>
        </w:pBdr>
        <w:spacing w:line="314" w:lineRule="auto"/>
        <w:rPr>
          <w:rFonts w:ascii="Arial" w:eastAsia="Arial" w:hAnsi="Arial" w:cs="Arial"/>
          <w:color w:val="000000"/>
        </w:rPr>
      </w:pPr>
    </w:p>
    <w:p w14:paraId="6AA7472D" w14:textId="77777777" w:rsidR="00E76D36" w:rsidRPr="00512101" w:rsidRDefault="00B718CA" w:rsidP="00B63504">
      <w:pPr>
        <w:numPr>
          <w:ilvl w:val="0"/>
          <w:numId w:val="13"/>
        </w:numPr>
        <w:pBdr>
          <w:top w:val="nil"/>
          <w:left w:val="nil"/>
          <w:bottom w:val="nil"/>
          <w:right w:val="nil"/>
          <w:between w:val="nil"/>
        </w:pBdr>
        <w:tabs>
          <w:tab w:val="left" w:pos="1073"/>
        </w:tabs>
        <w:spacing w:line="316" w:lineRule="auto"/>
        <w:ind w:left="0" w:firstLine="0"/>
        <w:jc w:val="both"/>
        <w:rPr>
          <w:rFonts w:ascii="Arial" w:eastAsia="Arial" w:hAnsi="Arial" w:cs="Arial"/>
          <w:color w:val="000000"/>
        </w:rPr>
      </w:pPr>
      <w:r w:rsidRPr="00512101">
        <w:rPr>
          <w:rFonts w:ascii="Arial" w:eastAsia="Arial" w:hAnsi="Arial" w:cs="Arial"/>
          <w:color w:val="000000"/>
        </w:rPr>
        <w:lastRenderedPageBreak/>
        <w:t>No prazo de até 60 (sessenta) dias, contado a partir da data de assinatura do presente Contrato, substituir e/ou fazer com que sejam substituídos os dados da Vendedora em obrigações, financeiras ou não, da CARRIS, com exceção daquelas definidas no item vi, nos quais a VENDEDORA ainda figure como fiadora, avalista, coobrigada, solidária ou subsidiariamente, e/ou preste qualquer outra forma de garantia ou suporte financeiro à CARRIS em favor de terceiros;</w:t>
      </w:r>
    </w:p>
    <w:p w14:paraId="6AA7472E" w14:textId="77777777" w:rsidR="00E76D36" w:rsidRPr="00512101" w:rsidRDefault="00E76D36" w:rsidP="001A23FB">
      <w:pPr>
        <w:pBdr>
          <w:top w:val="nil"/>
          <w:left w:val="nil"/>
          <w:bottom w:val="nil"/>
          <w:right w:val="nil"/>
          <w:between w:val="nil"/>
        </w:pBdr>
        <w:ind w:left="220"/>
        <w:jc w:val="both"/>
        <w:rPr>
          <w:rFonts w:ascii="Arial" w:eastAsia="Arial" w:hAnsi="Arial" w:cs="Arial"/>
          <w:color w:val="000000"/>
        </w:rPr>
      </w:pPr>
    </w:p>
    <w:p w14:paraId="6AA7472F" w14:textId="77777777" w:rsidR="00E76D36" w:rsidRPr="00512101" w:rsidRDefault="00B718CA" w:rsidP="00B63504">
      <w:pPr>
        <w:numPr>
          <w:ilvl w:val="0"/>
          <w:numId w:val="13"/>
        </w:numPr>
        <w:pBdr>
          <w:top w:val="nil"/>
          <w:left w:val="nil"/>
          <w:bottom w:val="nil"/>
          <w:right w:val="nil"/>
          <w:between w:val="nil"/>
        </w:pBdr>
        <w:tabs>
          <w:tab w:val="left" w:pos="1073"/>
        </w:tabs>
        <w:spacing w:line="316" w:lineRule="auto"/>
        <w:ind w:left="0" w:firstLine="0"/>
        <w:jc w:val="both"/>
        <w:rPr>
          <w:rFonts w:ascii="Arial" w:eastAsia="Arial" w:hAnsi="Arial" w:cs="Arial"/>
          <w:color w:val="000000"/>
        </w:rPr>
      </w:pPr>
      <w:r w:rsidRPr="00512101">
        <w:rPr>
          <w:rFonts w:ascii="Arial" w:eastAsia="Arial" w:hAnsi="Arial" w:cs="Arial"/>
          <w:color w:val="000000"/>
        </w:rPr>
        <w:t>no prazo de até 60 (sessenta) dias, contado a partir da data de assinatura do presente Contrato, sub-rogar os contratos de financiamento existentes no momento da assinatura deste contrato, da CARRIS para a VENDEDORA, nos termos da autorização conferida pelo Art. 2º da Lei Municipal n</w:t>
      </w:r>
      <w:r w:rsidRPr="00512101">
        <w:rPr>
          <w:rFonts w:ascii="Arial" w:eastAsia="Arial" w:hAnsi="Arial" w:cs="Arial"/>
          <w:color w:val="000000"/>
          <w:u w:val="single"/>
          <w:vertAlign w:val="superscript"/>
        </w:rPr>
        <w:t>o</w:t>
      </w:r>
      <w:r w:rsidRPr="00512101">
        <w:rPr>
          <w:rFonts w:ascii="Arial" w:eastAsia="Arial" w:hAnsi="Arial" w:cs="Arial"/>
          <w:color w:val="000000"/>
        </w:rPr>
        <w:t xml:space="preserve"> 12.920, de 29 de novembro de 2021, estando autorizado que eventuais pagamentos intermediários prévios à sub-rogação e relacionados aos financiamentos sejam cobertos pelo</w:t>
      </w:r>
      <w:r w:rsidRPr="00512101">
        <w:rPr>
          <w:rFonts w:ascii="Arial" w:eastAsia="Arial" w:hAnsi="Arial" w:cs="Arial"/>
        </w:rPr>
        <w:t xml:space="preserve"> COMPRADOR na forma descrita na Cláusula 3.1</w:t>
      </w:r>
      <w:r w:rsidRPr="00512101">
        <w:rPr>
          <w:rFonts w:ascii="Arial" w:eastAsia="Arial" w:hAnsi="Arial" w:cs="Arial"/>
          <w:color w:val="000000"/>
        </w:rPr>
        <w:t>;</w:t>
      </w:r>
    </w:p>
    <w:p w14:paraId="6AA74730" w14:textId="77777777" w:rsidR="00E76D36" w:rsidRPr="00512101" w:rsidRDefault="00E76D36" w:rsidP="00B63504">
      <w:pPr>
        <w:pBdr>
          <w:top w:val="nil"/>
          <w:left w:val="nil"/>
          <w:bottom w:val="nil"/>
          <w:right w:val="nil"/>
          <w:between w:val="nil"/>
        </w:pBdr>
        <w:spacing w:line="314" w:lineRule="auto"/>
        <w:rPr>
          <w:rFonts w:ascii="Arial" w:eastAsia="Arial" w:hAnsi="Arial" w:cs="Arial"/>
          <w:color w:val="000000"/>
        </w:rPr>
      </w:pPr>
    </w:p>
    <w:p w14:paraId="6AA74731" w14:textId="77777777" w:rsidR="00E76D36" w:rsidRPr="00512101" w:rsidRDefault="00B718CA" w:rsidP="00B63504">
      <w:pPr>
        <w:numPr>
          <w:ilvl w:val="0"/>
          <w:numId w:val="13"/>
        </w:numPr>
        <w:pBdr>
          <w:top w:val="nil"/>
          <w:left w:val="nil"/>
          <w:bottom w:val="nil"/>
          <w:right w:val="nil"/>
          <w:between w:val="nil"/>
        </w:pBdr>
        <w:tabs>
          <w:tab w:val="left" w:pos="1073"/>
        </w:tabs>
        <w:spacing w:line="316" w:lineRule="auto"/>
        <w:ind w:left="0" w:firstLine="0"/>
        <w:jc w:val="both"/>
        <w:rPr>
          <w:rFonts w:ascii="Arial" w:eastAsia="Arial" w:hAnsi="Arial" w:cs="Arial"/>
          <w:color w:val="000000"/>
        </w:rPr>
      </w:pPr>
      <w:r w:rsidRPr="00512101">
        <w:rPr>
          <w:rFonts w:ascii="Arial" w:eastAsia="Arial" w:hAnsi="Arial" w:cs="Arial"/>
          <w:color w:val="000000"/>
        </w:rPr>
        <w:t>nos casos em que não for possível, no prazo definido no item v, contado a partir da data de assinatura do presente Contrato, substituir  e/ou fazer com que a VENDEDORA seja substituída nas obrigações, financeiras ou não, da CARRIS nos quais a VENDEDORA preste fiança, seja coobrigada e/ou preste qualquer outra forma de garantia ou suporte financeiro, nos termos do inciso (v) acima, o COMPRADOR deverá, nos 30 (trinta) dias subsequentes, realizar ou fazer com que a CARRIS realize o pagamento antecipado integral da referida obrigação e/ou rescindi-la nos termos dispostos em referidos contratos, sem que disto decorra qualquer ônus para a VENDEDORA, liberando, assim, a garantia ou suporte financeiro prestado pela VENDEDORA;</w:t>
      </w:r>
    </w:p>
    <w:p w14:paraId="6AA74732" w14:textId="77777777" w:rsidR="00E76D36" w:rsidRPr="00512101" w:rsidRDefault="00E76D36" w:rsidP="00B63504">
      <w:pPr>
        <w:pBdr>
          <w:top w:val="nil"/>
          <w:left w:val="nil"/>
          <w:bottom w:val="nil"/>
          <w:right w:val="nil"/>
          <w:between w:val="nil"/>
        </w:pBdr>
        <w:spacing w:line="314" w:lineRule="auto"/>
        <w:rPr>
          <w:rFonts w:ascii="Arial" w:eastAsia="Arial" w:hAnsi="Arial" w:cs="Arial"/>
          <w:color w:val="000000"/>
        </w:rPr>
      </w:pPr>
    </w:p>
    <w:p w14:paraId="6AA74733" w14:textId="77777777" w:rsidR="00E76D36" w:rsidRPr="00512101" w:rsidRDefault="00B718CA" w:rsidP="00B63504">
      <w:pPr>
        <w:numPr>
          <w:ilvl w:val="0"/>
          <w:numId w:val="13"/>
        </w:numPr>
        <w:pBdr>
          <w:top w:val="nil"/>
          <w:left w:val="nil"/>
          <w:bottom w:val="nil"/>
          <w:right w:val="nil"/>
          <w:between w:val="nil"/>
        </w:pBdr>
        <w:tabs>
          <w:tab w:val="left" w:pos="1073"/>
        </w:tabs>
        <w:spacing w:line="316" w:lineRule="auto"/>
        <w:ind w:left="0" w:firstLine="0"/>
        <w:jc w:val="both"/>
        <w:rPr>
          <w:rFonts w:ascii="Arial" w:eastAsia="Arial" w:hAnsi="Arial" w:cs="Arial"/>
          <w:color w:val="000000"/>
        </w:rPr>
      </w:pPr>
      <w:r w:rsidRPr="00512101">
        <w:rPr>
          <w:rFonts w:ascii="Arial" w:eastAsia="Arial" w:hAnsi="Arial" w:cs="Arial"/>
          <w:color w:val="000000"/>
        </w:rPr>
        <w:t>manter a capacitação técnica da CARRIS, de modo que sempre sejam observados os preceitos da legislação aplicável aos serviços concedidos;</w:t>
      </w:r>
    </w:p>
    <w:p w14:paraId="6AA74734" w14:textId="77777777" w:rsidR="00E76D36" w:rsidRPr="00512101" w:rsidRDefault="00E76D36" w:rsidP="00B63504">
      <w:pPr>
        <w:pBdr>
          <w:top w:val="nil"/>
          <w:left w:val="nil"/>
          <w:bottom w:val="nil"/>
          <w:right w:val="nil"/>
          <w:between w:val="nil"/>
        </w:pBdr>
        <w:spacing w:line="314" w:lineRule="auto"/>
        <w:rPr>
          <w:rFonts w:ascii="Arial" w:eastAsia="Arial" w:hAnsi="Arial" w:cs="Arial"/>
          <w:color w:val="000000"/>
        </w:rPr>
      </w:pPr>
    </w:p>
    <w:p w14:paraId="6AA74735" w14:textId="17F4A216" w:rsidR="00E76D36" w:rsidRPr="00512101" w:rsidRDefault="00B718CA" w:rsidP="00B63504">
      <w:pPr>
        <w:numPr>
          <w:ilvl w:val="0"/>
          <w:numId w:val="13"/>
        </w:numPr>
        <w:pBdr>
          <w:top w:val="nil"/>
          <w:left w:val="nil"/>
          <w:bottom w:val="nil"/>
          <w:right w:val="nil"/>
          <w:between w:val="nil"/>
        </w:pBdr>
        <w:tabs>
          <w:tab w:val="left" w:pos="1073"/>
        </w:tabs>
        <w:spacing w:line="316" w:lineRule="auto"/>
        <w:ind w:left="0" w:firstLine="0"/>
        <w:jc w:val="both"/>
        <w:rPr>
          <w:rFonts w:ascii="Arial" w:eastAsia="Arial" w:hAnsi="Arial" w:cs="Arial"/>
          <w:color w:val="000000"/>
        </w:rPr>
      </w:pPr>
      <w:r w:rsidRPr="00512101">
        <w:rPr>
          <w:rFonts w:ascii="Arial" w:eastAsia="Arial" w:hAnsi="Arial" w:cs="Arial"/>
          <w:color w:val="000000"/>
        </w:rPr>
        <w:t xml:space="preserve">garantir a manutenção do vínculo empregatício </w:t>
      </w:r>
      <w:r w:rsidR="006D7A78">
        <w:rPr>
          <w:rFonts w:ascii="Arial" w:eastAsia="Arial" w:hAnsi="Arial" w:cs="Arial"/>
          <w:color w:val="000000"/>
        </w:rPr>
        <w:t>para</w:t>
      </w:r>
      <w:r w:rsidRPr="00512101">
        <w:rPr>
          <w:rFonts w:ascii="Arial" w:eastAsia="Arial" w:hAnsi="Arial" w:cs="Arial"/>
          <w:color w:val="000000"/>
        </w:rPr>
        <w:t xml:space="preserve"> 718 (setecentos e dezoito) </w:t>
      </w:r>
      <w:r w:rsidR="006D7A78">
        <w:rPr>
          <w:rFonts w:ascii="Arial" w:eastAsia="Arial" w:hAnsi="Arial" w:cs="Arial"/>
          <w:color w:val="000000"/>
        </w:rPr>
        <w:t>empregados</w:t>
      </w:r>
      <w:r w:rsidRPr="00512101">
        <w:rPr>
          <w:rFonts w:ascii="Arial" w:eastAsia="Arial" w:hAnsi="Arial" w:cs="Arial"/>
          <w:color w:val="000000"/>
        </w:rPr>
        <w:t xml:space="preserve"> da CARRIS durante o período de transição de 12 (doze) meses, </w:t>
      </w:r>
      <w:r w:rsidR="00F75E2B" w:rsidRPr="00512101">
        <w:rPr>
          <w:rFonts w:ascii="Arial" w:eastAsia="Arial" w:hAnsi="Arial" w:cs="Arial"/>
          <w:color w:val="000000"/>
        </w:rPr>
        <w:t xml:space="preserve">contados da assinatura deste contrato, </w:t>
      </w:r>
      <w:r w:rsidR="004E0508">
        <w:rPr>
          <w:rFonts w:ascii="Arial" w:eastAsia="Arial" w:hAnsi="Arial" w:cs="Arial"/>
          <w:color w:val="000000"/>
        </w:rPr>
        <w:t xml:space="preserve">não </w:t>
      </w:r>
      <w:r w:rsidR="00172863">
        <w:rPr>
          <w:rFonts w:ascii="Arial" w:eastAsia="Arial" w:hAnsi="Arial" w:cs="Arial"/>
          <w:color w:val="000000"/>
        </w:rPr>
        <w:t>considerada a função</w:t>
      </w:r>
      <w:r w:rsidR="00E709F1">
        <w:rPr>
          <w:rFonts w:ascii="Arial" w:eastAsia="Arial" w:hAnsi="Arial" w:cs="Arial"/>
          <w:color w:val="000000"/>
        </w:rPr>
        <w:t xml:space="preserve"> de cobrador</w:t>
      </w:r>
      <w:r w:rsidR="00172863">
        <w:rPr>
          <w:rFonts w:ascii="Arial" w:eastAsia="Arial" w:hAnsi="Arial" w:cs="Arial"/>
          <w:color w:val="000000"/>
        </w:rPr>
        <w:t>,</w:t>
      </w:r>
      <w:r w:rsidR="00E709F1">
        <w:rPr>
          <w:rFonts w:ascii="Arial" w:eastAsia="Arial" w:hAnsi="Arial" w:cs="Arial"/>
          <w:color w:val="000000"/>
        </w:rPr>
        <w:t xml:space="preserve"> que </w:t>
      </w:r>
      <w:r w:rsidR="004E0508">
        <w:rPr>
          <w:rFonts w:ascii="Arial" w:eastAsia="Arial" w:hAnsi="Arial" w:cs="Arial"/>
          <w:color w:val="000000"/>
        </w:rPr>
        <w:t>segue</w:t>
      </w:r>
      <w:r w:rsidR="00E709F1">
        <w:rPr>
          <w:rFonts w:ascii="Arial" w:eastAsia="Arial" w:hAnsi="Arial" w:cs="Arial"/>
          <w:color w:val="000000"/>
        </w:rPr>
        <w:t xml:space="preserve"> regra </w:t>
      </w:r>
      <w:r w:rsidR="004E0508">
        <w:rPr>
          <w:rFonts w:ascii="Arial" w:eastAsia="Arial" w:hAnsi="Arial" w:cs="Arial"/>
          <w:color w:val="000000"/>
        </w:rPr>
        <w:t xml:space="preserve">estabelecida pela Lei Municipal nº </w:t>
      </w:r>
      <w:r w:rsidR="00A94745">
        <w:rPr>
          <w:rFonts w:ascii="Arial" w:eastAsia="Arial" w:hAnsi="Arial" w:cs="Arial"/>
          <w:color w:val="000000"/>
        </w:rPr>
        <w:t>12.910/2021</w:t>
      </w:r>
      <w:r w:rsidR="00E709F1">
        <w:rPr>
          <w:rFonts w:ascii="Arial" w:eastAsia="Arial" w:hAnsi="Arial" w:cs="Arial"/>
          <w:color w:val="000000"/>
        </w:rPr>
        <w:t xml:space="preserve">, </w:t>
      </w:r>
      <w:r w:rsidR="00F75E2B">
        <w:rPr>
          <w:rFonts w:ascii="Arial" w:eastAsia="Arial" w:hAnsi="Arial" w:cs="Arial"/>
          <w:color w:val="000000"/>
        </w:rPr>
        <w:t xml:space="preserve">e </w:t>
      </w:r>
      <w:r w:rsidRPr="00512101">
        <w:rPr>
          <w:rFonts w:ascii="Arial" w:eastAsia="Arial" w:hAnsi="Arial" w:cs="Arial"/>
          <w:color w:val="000000"/>
        </w:rPr>
        <w:t>ressalvadas as hipóteses de demissão por justa causa;</w:t>
      </w:r>
    </w:p>
    <w:p w14:paraId="6AA74736" w14:textId="77777777" w:rsidR="00E76D36" w:rsidRPr="00512101" w:rsidRDefault="00E76D36" w:rsidP="001A23FB">
      <w:pPr>
        <w:pBdr>
          <w:top w:val="nil"/>
          <w:left w:val="nil"/>
          <w:bottom w:val="nil"/>
          <w:right w:val="nil"/>
          <w:between w:val="nil"/>
        </w:pBdr>
        <w:ind w:left="220"/>
        <w:jc w:val="both"/>
        <w:rPr>
          <w:rFonts w:ascii="Arial" w:eastAsia="Arial" w:hAnsi="Arial" w:cs="Arial"/>
          <w:color w:val="000000"/>
        </w:rPr>
      </w:pPr>
    </w:p>
    <w:p w14:paraId="6AA74737" w14:textId="77777777" w:rsidR="00E76D36" w:rsidRPr="00512101" w:rsidRDefault="00B718CA" w:rsidP="00B63504">
      <w:pPr>
        <w:numPr>
          <w:ilvl w:val="0"/>
          <w:numId w:val="13"/>
        </w:numPr>
        <w:pBdr>
          <w:top w:val="nil"/>
          <w:left w:val="nil"/>
          <w:bottom w:val="nil"/>
          <w:right w:val="nil"/>
          <w:between w:val="nil"/>
        </w:pBdr>
        <w:tabs>
          <w:tab w:val="left" w:pos="1073"/>
        </w:tabs>
        <w:spacing w:line="316" w:lineRule="auto"/>
        <w:ind w:left="0" w:firstLine="0"/>
        <w:jc w:val="both"/>
        <w:rPr>
          <w:rFonts w:ascii="Arial" w:eastAsia="Arial" w:hAnsi="Arial" w:cs="Arial"/>
          <w:color w:val="000000"/>
        </w:rPr>
      </w:pPr>
      <w:r w:rsidRPr="00512101">
        <w:rPr>
          <w:rFonts w:ascii="Arial" w:eastAsia="Arial" w:hAnsi="Arial" w:cs="Arial"/>
          <w:color w:val="000000"/>
        </w:rPr>
        <w:t>manter, a todo e qualquer tempo, a sede social e um representante da diretoria da CARRIS dentro da Região Metropolitana de Porto Alegre;</w:t>
      </w:r>
    </w:p>
    <w:p w14:paraId="6AA74738" w14:textId="77777777" w:rsidR="00E76D36" w:rsidRPr="00512101" w:rsidRDefault="00E76D36" w:rsidP="00B63504">
      <w:pPr>
        <w:pBdr>
          <w:top w:val="nil"/>
          <w:left w:val="nil"/>
          <w:bottom w:val="nil"/>
          <w:right w:val="nil"/>
          <w:between w:val="nil"/>
        </w:pBdr>
        <w:spacing w:line="314" w:lineRule="auto"/>
        <w:rPr>
          <w:rFonts w:ascii="Arial" w:eastAsia="Arial" w:hAnsi="Arial" w:cs="Arial"/>
          <w:color w:val="000000"/>
        </w:rPr>
      </w:pPr>
    </w:p>
    <w:p w14:paraId="6AA74739" w14:textId="77777777" w:rsidR="00E76D36" w:rsidRPr="00512101" w:rsidRDefault="00B718CA" w:rsidP="00B63504">
      <w:pPr>
        <w:numPr>
          <w:ilvl w:val="0"/>
          <w:numId w:val="13"/>
        </w:numPr>
        <w:pBdr>
          <w:top w:val="nil"/>
          <w:left w:val="nil"/>
          <w:bottom w:val="nil"/>
          <w:right w:val="nil"/>
          <w:between w:val="nil"/>
        </w:pBdr>
        <w:tabs>
          <w:tab w:val="left" w:pos="1073"/>
        </w:tabs>
        <w:spacing w:line="316" w:lineRule="auto"/>
        <w:ind w:left="0" w:firstLine="0"/>
        <w:jc w:val="both"/>
        <w:rPr>
          <w:rFonts w:ascii="Arial" w:eastAsia="Arial" w:hAnsi="Arial" w:cs="Arial"/>
          <w:color w:val="000000"/>
        </w:rPr>
      </w:pPr>
      <w:r w:rsidRPr="00512101">
        <w:rPr>
          <w:rFonts w:ascii="Arial" w:eastAsia="Arial" w:hAnsi="Arial" w:cs="Arial"/>
          <w:color w:val="000000"/>
        </w:rPr>
        <w:t>providenciar as competentes alterações estatutárias da CARRIS que eventualmente se façam necessárias para o cumprimento das obrigações e exigências previstas no Edital e à adaptação da CARRIS à sua nova condição de empresa privada;</w:t>
      </w:r>
    </w:p>
    <w:p w14:paraId="6AA7473A" w14:textId="77777777" w:rsidR="00E76D36" w:rsidRPr="00512101" w:rsidRDefault="00E76D36" w:rsidP="00B63504">
      <w:pPr>
        <w:pBdr>
          <w:top w:val="nil"/>
          <w:left w:val="nil"/>
          <w:bottom w:val="nil"/>
          <w:right w:val="nil"/>
          <w:between w:val="nil"/>
        </w:pBdr>
        <w:spacing w:line="314" w:lineRule="auto"/>
        <w:rPr>
          <w:rFonts w:ascii="Arial" w:eastAsia="Arial" w:hAnsi="Arial" w:cs="Arial"/>
          <w:color w:val="000000"/>
        </w:rPr>
      </w:pPr>
    </w:p>
    <w:p w14:paraId="6AA7473B" w14:textId="77777777" w:rsidR="00E76D36" w:rsidRPr="00512101" w:rsidRDefault="00B718CA" w:rsidP="00B63504">
      <w:pPr>
        <w:numPr>
          <w:ilvl w:val="0"/>
          <w:numId w:val="13"/>
        </w:numPr>
        <w:pBdr>
          <w:top w:val="nil"/>
          <w:left w:val="nil"/>
          <w:bottom w:val="nil"/>
          <w:right w:val="nil"/>
          <w:between w:val="nil"/>
        </w:pBdr>
        <w:tabs>
          <w:tab w:val="left" w:pos="1073"/>
        </w:tabs>
        <w:spacing w:line="316" w:lineRule="auto"/>
        <w:ind w:left="0" w:firstLine="0"/>
        <w:jc w:val="both"/>
        <w:rPr>
          <w:rFonts w:ascii="Arial" w:eastAsia="Arial" w:hAnsi="Arial" w:cs="Arial"/>
          <w:color w:val="000000"/>
        </w:rPr>
      </w:pPr>
      <w:r w:rsidRPr="00512101">
        <w:rPr>
          <w:rFonts w:ascii="Arial" w:eastAsia="Arial" w:hAnsi="Arial" w:cs="Arial"/>
          <w:color w:val="000000"/>
        </w:rPr>
        <w:t xml:space="preserve">cumprir todas as obrigações imputáveis ao COMPRADOR (e, portanto, todas </w:t>
      </w:r>
      <w:r w:rsidRPr="00512101">
        <w:rPr>
          <w:rFonts w:ascii="Arial" w:eastAsia="Arial" w:hAnsi="Arial" w:cs="Arial"/>
          <w:color w:val="000000"/>
        </w:rPr>
        <w:lastRenderedPageBreak/>
        <w:t>aquelas imputáveis à(s) Adjudicatária(s) nos termos do Edital;</w:t>
      </w:r>
    </w:p>
    <w:p w14:paraId="6AA7473C" w14:textId="77777777" w:rsidR="00E76D36" w:rsidRPr="00512101" w:rsidRDefault="00E76D36" w:rsidP="00B63504">
      <w:pPr>
        <w:pBdr>
          <w:top w:val="nil"/>
          <w:left w:val="nil"/>
          <w:bottom w:val="nil"/>
          <w:right w:val="nil"/>
          <w:between w:val="nil"/>
        </w:pBdr>
        <w:spacing w:line="314" w:lineRule="auto"/>
        <w:rPr>
          <w:rFonts w:ascii="Arial" w:eastAsia="Arial" w:hAnsi="Arial" w:cs="Arial"/>
          <w:color w:val="000000"/>
        </w:rPr>
      </w:pPr>
    </w:p>
    <w:p w14:paraId="6AA7473D" w14:textId="77777777" w:rsidR="00E76D36" w:rsidRPr="00512101" w:rsidRDefault="00B718CA" w:rsidP="00AB4645">
      <w:pPr>
        <w:numPr>
          <w:ilvl w:val="0"/>
          <w:numId w:val="13"/>
        </w:numPr>
        <w:pBdr>
          <w:top w:val="nil"/>
          <w:left w:val="nil"/>
          <w:bottom w:val="nil"/>
          <w:right w:val="nil"/>
          <w:between w:val="nil"/>
        </w:pBdr>
        <w:tabs>
          <w:tab w:val="left" w:pos="1073"/>
        </w:tabs>
        <w:spacing w:before="1" w:line="316" w:lineRule="auto"/>
        <w:ind w:left="0" w:firstLine="0"/>
        <w:jc w:val="both"/>
        <w:rPr>
          <w:color w:val="000000"/>
          <w:highlight w:val="white"/>
        </w:rPr>
      </w:pPr>
      <w:r w:rsidRPr="00512101">
        <w:rPr>
          <w:rFonts w:ascii="Arial" w:eastAsia="Arial" w:hAnsi="Arial" w:cs="Arial"/>
          <w:color w:val="000000"/>
        </w:rPr>
        <w:t>no prazo de 180 (cento e oitenta) dias, realizar Oferta de Aquisição de Participação Acionária aos acionistas minoritários da CARRIS</w:t>
      </w:r>
      <w:r w:rsidRPr="00512101">
        <w:rPr>
          <w:rFonts w:ascii="Arial" w:eastAsia="Arial" w:hAnsi="Arial" w:cs="Arial"/>
        </w:rPr>
        <w:t>, e;</w:t>
      </w:r>
    </w:p>
    <w:p w14:paraId="6AA7473E" w14:textId="77777777" w:rsidR="00E76D36" w:rsidRPr="00512101" w:rsidRDefault="00E76D36" w:rsidP="00AB4645">
      <w:pPr>
        <w:pBdr>
          <w:top w:val="nil"/>
          <w:left w:val="nil"/>
          <w:bottom w:val="nil"/>
          <w:right w:val="nil"/>
          <w:between w:val="nil"/>
        </w:pBdr>
        <w:tabs>
          <w:tab w:val="left" w:pos="1073"/>
        </w:tabs>
        <w:spacing w:before="1" w:line="316" w:lineRule="auto"/>
        <w:jc w:val="both"/>
        <w:rPr>
          <w:rFonts w:ascii="Arial" w:eastAsia="Arial" w:hAnsi="Arial" w:cs="Arial"/>
        </w:rPr>
      </w:pPr>
    </w:p>
    <w:p w14:paraId="6AA7473F" w14:textId="3286191F" w:rsidR="00E76D36" w:rsidRPr="00512101" w:rsidRDefault="00B718CA" w:rsidP="00AB4645">
      <w:pPr>
        <w:numPr>
          <w:ilvl w:val="0"/>
          <w:numId w:val="13"/>
        </w:numPr>
        <w:pBdr>
          <w:top w:val="nil"/>
          <w:left w:val="nil"/>
          <w:bottom w:val="nil"/>
          <w:right w:val="nil"/>
          <w:between w:val="nil"/>
        </w:pBdr>
        <w:tabs>
          <w:tab w:val="left" w:pos="1073"/>
        </w:tabs>
        <w:spacing w:before="1" w:line="316" w:lineRule="auto"/>
        <w:ind w:left="0" w:firstLine="0"/>
        <w:jc w:val="both"/>
        <w:rPr>
          <w:highlight w:val="white"/>
        </w:rPr>
      </w:pPr>
      <w:r w:rsidRPr="00512101">
        <w:rPr>
          <w:rFonts w:ascii="Arial" w:eastAsia="Arial" w:hAnsi="Arial" w:cs="Arial"/>
        </w:rPr>
        <w:t xml:space="preserve">gravar a restrição de alienação dos imóveis em favor da VENDEDORA no prazo de </w:t>
      </w:r>
      <w:r w:rsidR="002960C6">
        <w:rPr>
          <w:rFonts w:ascii="Arial" w:eastAsia="Arial" w:hAnsi="Arial" w:cs="Arial"/>
        </w:rPr>
        <w:t>5</w:t>
      </w:r>
      <w:r w:rsidRPr="00512101">
        <w:rPr>
          <w:rFonts w:ascii="Arial" w:eastAsia="Arial" w:hAnsi="Arial" w:cs="Arial"/>
        </w:rPr>
        <w:t xml:space="preserve"> (</w:t>
      </w:r>
      <w:r w:rsidR="002960C6">
        <w:rPr>
          <w:rFonts w:ascii="Arial" w:eastAsia="Arial" w:hAnsi="Arial" w:cs="Arial"/>
        </w:rPr>
        <w:t>cinco</w:t>
      </w:r>
      <w:r w:rsidRPr="00512101">
        <w:rPr>
          <w:rFonts w:ascii="Arial" w:eastAsia="Arial" w:hAnsi="Arial" w:cs="Arial"/>
        </w:rPr>
        <w:t>) dias úteis, ou comprovar o trâmite perante o Registro de Imóveis correspondente.</w:t>
      </w:r>
    </w:p>
    <w:p w14:paraId="6AA74740"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41" w14:textId="77777777" w:rsidR="00E76D36" w:rsidRPr="00512101" w:rsidRDefault="00B718CA" w:rsidP="00AB4645">
      <w:pPr>
        <w:numPr>
          <w:ilvl w:val="1"/>
          <w:numId w:val="6"/>
        </w:numPr>
        <w:pBdr>
          <w:top w:val="nil"/>
          <w:left w:val="nil"/>
          <w:bottom w:val="nil"/>
          <w:right w:val="nil"/>
          <w:between w:val="nil"/>
        </w:pBdr>
        <w:tabs>
          <w:tab w:val="left" w:pos="1073"/>
        </w:tabs>
        <w:spacing w:line="316" w:lineRule="auto"/>
        <w:ind w:left="0" w:firstLine="0"/>
        <w:jc w:val="both"/>
        <w:rPr>
          <w:rFonts w:ascii="Arial" w:eastAsia="Arial" w:hAnsi="Arial" w:cs="Arial"/>
          <w:color w:val="000000"/>
        </w:rPr>
      </w:pPr>
      <w:r w:rsidRPr="00512101">
        <w:rPr>
          <w:rFonts w:ascii="Arial" w:eastAsia="Arial" w:hAnsi="Arial" w:cs="Arial"/>
          <w:color w:val="000000"/>
        </w:rPr>
        <w:t>O COMPRADOR obriga-se, ainda, a envidar os seus melhores esforços para que a CARRIS venha a solicitar e obter todas as licenças, autorizações e permissões ambientais necessárias junto às autoridades ambientais competentes.</w:t>
      </w:r>
    </w:p>
    <w:p w14:paraId="6AA74742"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43" w14:textId="77777777" w:rsidR="00E76D36" w:rsidRPr="00512101" w:rsidRDefault="00B718CA" w:rsidP="00AB4645">
      <w:pPr>
        <w:numPr>
          <w:ilvl w:val="1"/>
          <w:numId w:val="6"/>
        </w:numPr>
        <w:pBdr>
          <w:top w:val="nil"/>
          <w:left w:val="nil"/>
          <w:bottom w:val="nil"/>
          <w:right w:val="nil"/>
          <w:between w:val="nil"/>
        </w:pBdr>
        <w:tabs>
          <w:tab w:val="left" w:pos="900"/>
        </w:tabs>
        <w:spacing w:before="77" w:line="316" w:lineRule="auto"/>
        <w:ind w:left="0" w:firstLine="0"/>
        <w:jc w:val="both"/>
        <w:rPr>
          <w:rFonts w:ascii="Arial" w:eastAsia="Arial" w:hAnsi="Arial" w:cs="Arial"/>
          <w:color w:val="000000"/>
        </w:rPr>
      </w:pPr>
      <w:r w:rsidRPr="00512101">
        <w:rPr>
          <w:rFonts w:ascii="Arial" w:eastAsia="Arial" w:hAnsi="Arial" w:cs="Arial"/>
          <w:color w:val="000000"/>
        </w:rPr>
        <w:t>As obrigações constantes das Cláusulas 6.1 e 6.2 não poderão ser alegadas: (i)para reivindicar compensações tarifárias a pretexto de manter o equilíbrio econômico-financeiro da concessão dos serviços prestados pela CARRIS; ou (ii) a fim de justificar eventual descumprimento dos Contratos de Concessão e/ou da legislação e regulamentação atinentes ao setor de atuação da CARRIS.</w:t>
      </w:r>
    </w:p>
    <w:p w14:paraId="6AA74744"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45" w14:textId="77777777" w:rsidR="00E76D36" w:rsidRPr="00512101" w:rsidRDefault="00B718CA" w:rsidP="001A23FB">
      <w:pPr>
        <w:jc w:val="both"/>
        <w:rPr>
          <w:rFonts w:ascii="Arial" w:eastAsia="Arial" w:hAnsi="Arial" w:cs="Arial"/>
          <w:b/>
        </w:rPr>
      </w:pPr>
      <w:r w:rsidRPr="00512101">
        <w:rPr>
          <w:rFonts w:ascii="Arial" w:eastAsia="Arial" w:hAnsi="Arial" w:cs="Arial"/>
          <w:b/>
        </w:rPr>
        <w:t>CLÁUSULA 7. SUCESSÃO E VALIDADE DO CONTRATO</w:t>
      </w:r>
    </w:p>
    <w:p w14:paraId="6AA74746"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47" w14:textId="77777777" w:rsidR="00E76D36" w:rsidRPr="00512101" w:rsidRDefault="00B718CA" w:rsidP="00AB4645">
      <w:pPr>
        <w:numPr>
          <w:ilvl w:val="1"/>
          <w:numId w:val="2"/>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 xml:space="preserve">As Partes desde já acordam que, na hipótese de venda, troca, substituição, cessão, transferência, conferência ao capital, instituição de usufruto ou fideicomisso, ou qualquer outra forma de disposição, direta ou indireta, a título gratuito ou oneroso, ainda que em decorrência de operações, decisão, incorporação, fusão, dissolução ou liquidação, mudança de objeto, ou qualquer outro negócio jurídico que resulte na transferência direta ou indireta da titularidade das Ações Alienadas ou do número de ações detidas pelo COMPRADOR que resulte na transferência do controle acionário da CARRIS, </w:t>
      </w:r>
      <w:r w:rsidRPr="00512101">
        <w:rPr>
          <w:rFonts w:ascii="Arial" w:eastAsia="Arial" w:hAnsi="Arial" w:cs="Arial"/>
        </w:rPr>
        <w:t>em conformidade com a forma disposta no CONTRATO DE PRESTAÇÃO DE SERVIÇOS</w:t>
      </w:r>
      <w:r w:rsidRPr="00512101">
        <w:rPr>
          <w:rFonts w:ascii="Arial" w:eastAsia="Arial" w:hAnsi="Arial" w:cs="Arial"/>
          <w:color w:val="000000"/>
        </w:rPr>
        <w:t>, durante o prazo estabelecido na Cláusula 7.2 abaixo, seja a que título for, no todo ou em parte, as obrigações previstas neste Contrato subsistirão, devendo ser assumidas integralmente pelo(s) terceiro(s) que vier(em) a ser proprietário(s) das Ações Alienadas e/ou do número de ações representativas do controle da CARRIS.</w:t>
      </w:r>
    </w:p>
    <w:p w14:paraId="6AA74748"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49" w14:textId="77777777" w:rsidR="00E76D36" w:rsidRPr="00512101" w:rsidRDefault="00B718CA" w:rsidP="00AB4645">
      <w:pPr>
        <w:numPr>
          <w:ilvl w:val="1"/>
          <w:numId w:val="2"/>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O COMPRADOR responderá, de forma solidária e com expressa, irrevogável e irretratável renúncia a todo e qualquer benefício de ordem, com o eventual terceiro que vier a sucedê-lo como titular das Ações Alienadas e/ou que vier a deter as ações representativas do controle acionário da CARRIS, pelo cumprimento integral e tempestivo das obrigações decorrentes do presente Contrato, pelo prazo de 5 (cinco) anos ou enquanto perdurarem os pagamentos devidos à VENDEDORA, contado a partir da data de assinatura do presente</w:t>
      </w:r>
      <w:sdt>
        <w:sdtPr>
          <w:tag w:val="goog_rdk_0"/>
          <w:id w:val="-830515241"/>
        </w:sdtPr>
        <w:sdtEndPr/>
        <w:sdtContent>
          <w:r w:rsidRPr="00512101">
            <w:rPr>
              <w:rFonts w:ascii="Arial" w:eastAsia="Arial" w:hAnsi="Arial" w:cs="Arial"/>
              <w:color w:val="000000"/>
            </w:rPr>
            <w:t xml:space="preserve"> </w:t>
          </w:r>
        </w:sdtContent>
      </w:sdt>
      <w:r w:rsidRPr="00512101">
        <w:rPr>
          <w:rFonts w:ascii="Arial" w:eastAsia="Arial" w:hAnsi="Arial" w:cs="Arial"/>
          <w:color w:val="000000"/>
        </w:rPr>
        <w:t>Contrato.</w:t>
      </w:r>
    </w:p>
    <w:p w14:paraId="6AA7474A"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4B" w14:textId="77777777" w:rsidR="00E76D36" w:rsidRPr="00512101" w:rsidRDefault="00B718CA" w:rsidP="00AB4645">
      <w:pPr>
        <w:numPr>
          <w:ilvl w:val="1"/>
          <w:numId w:val="2"/>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O COMPRADOR se obriga a diretamente inserir ou instruir, e fazer com que seja inserido pela CARRIS, pelo agente escriturador das Ações ou por qualquer terceiro, à margem do registro das Ações Alienadas, no Livro de Transferência de Ações, no Livro de Registro de Ações Nominativas da CARRIS e nos respectivos certificados de ações, caso emitidos, a anotação de que as Ações Alienadas estão sujeitas ao disposto neste Contrato, pelo prazo de 5 (cinco) anos ou enquanto perdurarem os pagamentos devidos à VENDEDORA, contado a partir da data de assinatura do presente Contrato.</w:t>
      </w:r>
    </w:p>
    <w:p w14:paraId="6AA7474C"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4D" w14:textId="77777777" w:rsidR="00E76D36" w:rsidRPr="00512101" w:rsidRDefault="00B718CA" w:rsidP="00AB4645">
      <w:pPr>
        <w:numPr>
          <w:ilvl w:val="1"/>
          <w:numId w:val="2"/>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A obrigação de sucessão disposta nesta Cláusula refere-se não apenas às Ações Alienadas, mas também à posição de acionista controlador da CARRIS. Dessa forma, caso o COMPRADOR, de qualquer forma e por qualquer meio, ou caso qualquer terceiro, por meio de qualquer reorganização societária ou operação equivalente (ainda que sem alienação propriamente dita pelo COMPRADOR) aliene e/ou passe a compartilhar de fato e/ou de direito o controle da CARRIS, referido terceiro adquirente do controle da CARRIS subsequente ao COMPRADOR deverá se obrigar ao cumprimento integral e tempestivo de todas as obrigações estabelecidas no presente Contrato, ficando, ainda, o COMPRADOR obrigado solidariamente com tal terceiro perante a VENDEDORA pelo cumprimento integral e tempestivo de referidas obrigações, pelo prazo de 5 (cinco) anos ou enquanto perdurarem os pagamentos devidos à VENDEDORA, contado a partir da presente data, sem prejuízo da aplicabilidade das mesmas renúncias mencionadas na Cláusula 7.2 acima.</w:t>
      </w:r>
    </w:p>
    <w:p w14:paraId="6AA7474E"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4F" w14:textId="77777777" w:rsidR="00E76D36" w:rsidRPr="00512101" w:rsidRDefault="00B718CA" w:rsidP="001A23FB">
      <w:pPr>
        <w:jc w:val="both"/>
        <w:rPr>
          <w:rFonts w:ascii="Arial" w:eastAsia="Arial" w:hAnsi="Arial" w:cs="Arial"/>
          <w:b/>
        </w:rPr>
      </w:pPr>
      <w:r w:rsidRPr="00512101">
        <w:rPr>
          <w:rFonts w:ascii="Arial" w:eastAsia="Arial" w:hAnsi="Arial" w:cs="Arial"/>
          <w:b/>
        </w:rPr>
        <w:t>CLÁUSULA 8. IRREVOGABILIDADE E EXECUÇÃO ESPECÍFICA</w:t>
      </w:r>
    </w:p>
    <w:p w14:paraId="6AA74750"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51" w14:textId="77777777" w:rsidR="00E76D36" w:rsidRPr="00512101" w:rsidRDefault="00B718CA" w:rsidP="00AB4645">
      <w:pPr>
        <w:numPr>
          <w:ilvl w:val="1"/>
          <w:numId w:val="1"/>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color w:val="000000"/>
        </w:rPr>
        <w:t>Este Contrato é celebrado em caráter irrevogável e irretratável, obrigando as Partes, seus sucessores, herdeiros e cessionários, a qualquer título, ao cumprimento das obrigações ora convencionadas.</w:t>
      </w:r>
    </w:p>
    <w:p w14:paraId="6AA74752"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53" w14:textId="77777777" w:rsidR="00E76D36" w:rsidRPr="00512101" w:rsidRDefault="00B718CA" w:rsidP="00AB4645">
      <w:pPr>
        <w:numPr>
          <w:ilvl w:val="1"/>
          <w:numId w:val="1"/>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As Partes reconhecem este Contrato como título executivo extrajudicial, estando as obrigações aqui dispostas sujeitas a execução específica, nos termos da legislação em vigor.</w:t>
      </w:r>
    </w:p>
    <w:p w14:paraId="6AA74754"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55" w14:textId="77777777" w:rsidR="00E76D36" w:rsidRPr="00512101" w:rsidRDefault="00B718CA" w:rsidP="001A23FB">
      <w:pPr>
        <w:jc w:val="both"/>
        <w:rPr>
          <w:rFonts w:ascii="Arial" w:eastAsia="Arial" w:hAnsi="Arial" w:cs="Arial"/>
          <w:b/>
        </w:rPr>
      </w:pPr>
      <w:r w:rsidRPr="00512101">
        <w:rPr>
          <w:rFonts w:ascii="Arial" w:eastAsia="Arial" w:hAnsi="Arial" w:cs="Arial"/>
          <w:b/>
        </w:rPr>
        <w:t>CLÁUSULA 9. PENALIDADES</w:t>
      </w:r>
    </w:p>
    <w:p w14:paraId="6AA74756"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57" w14:textId="77777777" w:rsidR="00E76D36" w:rsidRPr="00512101" w:rsidRDefault="00B718CA" w:rsidP="00AB4645">
      <w:pPr>
        <w:numPr>
          <w:ilvl w:val="1"/>
          <w:numId w:val="16"/>
        </w:numPr>
        <w:pBdr>
          <w:top w:val="nil"/>
          <w:left w:val="nil"/>
          <w:bottom w:val="nil"/>
          <w:right w:val="nil"/>
          <w:between w:val="nil"/>
        </w:pBdr>
        <w:tabs>
          <w:tab w:val="left" w:pos="1073"/>
        </w:tabs>
        <w:spacing w:line="316" w:lineRule="auto"/>
        <w:ind w:left="0" w:firstLine="0"/>
        <w:jc w:val="both"/>
        <w:rPr>
          <w:rFonts w:ascii="Arial" w:eastAsia="Arial" w:hAnsi="Arial" w:cs="Arial"/>
          <w:color w:val="000000"/>
        </w:rPr>
      </w:pPr>
      <w:r w:rsidRPr="00512101">
        <w:rPr>
          <w:rFonts w:ascii="Arial" w:eastAsia="Arial" w:hAnsi="Arial" w:cs="Arial"/>
          <w:color w:val="000000"/>
        </w:rPr>
        <w:t>Sem prejuízo de outras disposições específicas previstas neste Contrato e no Edital, a inadimplência pelo COMPRADOR das suas obrigações previstas neste Contrato ensejará a aplicação das penalidades descritas abaixo, não compensatórias e cumulativas, a serem pagas pelo COMPRADOR à VENDEDORA.</w:t>
      </w:r>
    </w:p>
    <w:p w14:paraId="6AA74758"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59" w14:textId="77777777" w:rsidR="00E76D36" w:rsidRPr="00512101" w:rsidRDefault="00B718CA" w:rsidP="00AB4645">
      <w:pPr>
        <w:numPr>
          <w:ilvl w:val="1"/>
          <w:numId w:val="16"/>
        </w:numPr>
        <w:pBdr>
          <w:top w:val="nil"/>
          <w:left w:val="nil"/>
          <w:bottom w:val="nil"/>
          <w:right w:val="nil"/>
          <w:between w:val="nil"/>
        </w:pBdr>
        <w:tabs>
          <w:tab w:val="left" w:pos="1073"/>
        </w:tabs>
        <w:spacing w:before="1" w:line="316" w:lineRule="auto"/>
        <w:ind w:left="0" w:firstLine="0"/>
        <w:jc w:val="both"/>
        <w:rPr>
          <w:rFonts w:ascii="Arial" w:eastAsia="Arial" w:hAnsi="Arial" w:cs="Arial"/>
          <w:color w:val="000000"/>
        </w:rPr>
      </w:pPr>
      <w:r w:rsidRPr="00512101">
        <w:rPr>
          <w:rFonts w:ascii="Arial" w:eastAsia="Arial" w:hAnsi="Arial" w:cs="Arial"/>
          <w:color w:val="000000"/>
        </w:rPr>
        <w:t xml:space="preserve">A inobservância pelo COMPRADOR de qualquer das obrigações previstas neste Contrato ensejará, em adição a quaisquer outras penalidades previstas no Edital e/ou neste Contrato, a aplicação de penalidades, não compensatórias, a serem pagas pelo </w:t>
      </w:r>
      <w:r w:rsidRPr="00512101">
        <w:rPr>
          <w:rFonts w:ascii="Arial" w:eastAsia="Arial" w:hAnsi="Arial" w:cs="Arial"/>
          <w:color w:val="000000"/>
        </w:rPr>
        <w:lastRenderedPageBreak/>
        <w:t>COMPRADOR à VENDEDORA, no valor de</w:t>
      </w:r>
      <w:r w:rsidRPr="00512101">
        <w:rPr>
          <w:rFonts w:ascii="Arial" w:eastAsia="Arial" w:hAnsi="Arial" w:cs="Arial"/>
        </w:rPr>
        <w:t xml:space="preserve"> até 10</w:t>
      </w:r>
      <w:r w:rsidRPr="00512101">
        <w:rPr>
          <w:rFonts w:ascii="Arial" w:eastAsia="Arial" w:hAnsi="Arial" w:cs="Arial"/>
          <w:color w:val="000000"/>
        </w:rPr>
        <w:t>% (</w:t>
      </w:r>
      <w:r w:rsidRPr="00512101">
        <w:rPr>
          <w:rFonts w:ascii="Arial" w:eastAsia="Arial" w:hAnsi="Arial" w:cs="Arial"/>
        </w:rPr>
        <w:t>dez</w:t>
      </w:r>
      <w:r w:rsidRPr="00512101">
        <w:rPr>
          <w:rFonts w:ascii="Arial" w:eastAsia="Arial" w:hAnsi="Arial" w:cs="Arial"/>
          <w:color w:val="000000"/>
        </w:rPr>
        <w:t xml:space="preserve"> por cento) do Preço De Aquisição Das Ações Alienadas, corrigido pela variação positiva do IPCA desde a data da transferência das Ações Alienadas ao COMPRADOR até a data do efetivo pagamento desta multa não compensatória por parte do COMPRADOR, no caso de inadimplemento total ou parcial de quaisquer cláusulas deste Contrato. A multa não compensatória aqui prevista será devida de forma cumulativa, caso o COMPRADOR esteja inadimplente com mais de uma obrigação prevista no presente Contrato.</w:t>
      </w:r>
    </w:p>
    <w:p w14:paraId="6AA7475A"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5B" w14:textId="77777777" w:rsidR="00E76D36" w:rsidRPr="00512101" w:rsidRDefault="00B718CA" w:rsidP="00AB4645">
      <w:pPr>
        <w:numPr>
          <w:ilvl w:val="1"/>
          <w:numId w:val="16"/>
        </w:numPr>
        <w:pBdr>
          <w:top w:val="nil"/>
          <w:left w:val="nil"/>
          <w:bottom w:val="nil"/>
          <w:right w:val="nil"/>
          <w:between w:val="nil"/>
        </w:pBdr>
        <w:tabs>
          <w:tab w:val="left" w:pos="1073"/>
        </w:tabs>
        <w:spacing w:line="316" w:lineRule="auto"/>
        <w:ind w:left="0" w:firstLine="0"/>
        <w:jc w:val="both"/>
        <w:rPr>
          <w:rFonts w:ascii="Arial" w:eastAsia="Arial" w:hAnsi="Arial" w:cs="Arial"/>
          <w:color w:val="000000"/>
        </w:rPr>
      </w:pPr>
      <w:r w:rsidRPr="00512101">
        <w:rPr>
          <w:rFonts w:ascii="Arial" w:eastAsia="Arial" w:hAnsi="Arial" w:cs="Arial"/>
          <w:color w:val="000000"/>
        </w:rPr>
        <w:t>As multas contratuais não compensatórias estabelecidas na Cláusula 9.1 serão aplicadas sem prejuízo da execução específica da obrigação inadimplida e de eventual indenização por perdas e danos devida à VENDEDORA em razão de referido inadimplemento.</w:t>
      </w:r>
    </w:p>
    <w:p w14:paraId="6AA7475C"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5D" w14:textId="77777777" w:rsidR="00E76D36" w:rsidRPr="00512101" w:rsidRDefault="00B718CA" w:rsidP="00AB4645">
      <w:pPr>
        <w:numPr>
          <w:ilvl w:val="1"/>
          <w:numId w:val="16"/>
        </w:numPr>
        <w:pBdr>
          <w:top w:val="nil"/>
          <w:left w:val="nil"/>
          <w:bottom w:val="nil"/>
          <w:right w:val="nil"/>
          <w:between w:val="nil"/>
        </w:pBdr>
        <w:tabs>
          <w:tab w:val="left" w:pos="1073"/>
        </w:tabs>
        <w:spacing w:line="316" w:lineRule="auto"/>
        <w:ind w:left="0" w:firstLine="0"/>
        <w:jc w:val="both"/>
        <w:rPr>
          <w:rFonts w:ascii="Arial" w:eastAsia="Arial" w:hAnsi="Arial" w:cs="Arial"/>
          <w:color w:val="000000"/>
        </w:rPr>
      </w:pPr>
      <w:r w:rsidRPr="00512101">
        <w:rPr>
          <w:rFonts w:ascii="Arial" w:eastAsia="Arial" w:hAnsi="Arial" w:cs="Arial"/>
          <w:color w:val="000000"/>
        </w:rPr>
        <w:t>Caso seja constatado o descumprimento de alguma obrigação prevista neste Contrato, a VENDEDORA deverá notificar o</w:t>
      </w:r>
      <w:sdt>
        <w:sdtPr>
          <w:tag w:val="goog_rdk_1"/>
          <w:id w:val="467482860"/>
        </w:sdtPr>
        <w:sdtEndPr/>
        <w:sdtContent>
          <w:r w:rsidRPr="00512101">
            <w:rPr>
              <w:rFonts w:ascii="Arial" w:eastAsia="Arial" w:hAnsi="Arial" w:cs="Arial"/>
              <w:color w:val="000000"/>
            </w:rPr>
            <w:t xml:space="preserve"> </w:t>
          </w:r>
        </w:sdtContent>
      </w:sdt>
      <w:r w:rsidRPr="00512101">
        <w:rPr>
          <w:rFonts w:ascii="Arial" w:eastAsia="Arial" w:hAnsi="Arial" w:cs="Arial"/>
          <w:color w:val="000000"/>
        </w:rPr>
        <w:t>COMPRADOR nesse sentido, estabelecendo prazo não inferior a 30 (trinta) dias, contado a partir da data do recebimento da notificação, para que o COMPRADOR corrija ou satisfaça, inteiramente, a obrigação descumprida ou, ainda, cesse completamente determinada conduta em desacordo ao presente Contrato. As multas contratuais não compensatórias referidas na Cláusula 9.1 acima somente serão devidas após o término do prazo determinado na notificação prevista nesta Cláusula sem a devida correção, satisfação ou cessação do descumprimento, conforme aplicável.</w:t>
      </w:r>
    </w:p>
    <w:p w14:paraId="6AA7475E"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5F" w14:textId="71E7F6E8" w:rsidR="00E76D36" w:rsidRPr="00512101" w:rsidRDefault="00B718CA" w:rsidP="001A23FB">
      <w:pPr>
        <w:jc w:val="both"/>
        <w:rPr>
          <w:rFonts w:ascii="Arial" w:eastAsia="Arial" w:hAnsi="Arial" w:cs="Arial"/>
          <w:b/>
        </w:rPr>
      </w:pPr>
      <w:r w:rsidRPr="00512101">
        <w:rPr>
          <w:rFonts w:ascii="Arial" w:eastAsia="Arial" w:hAnsi="Arial" w:cs="Arial"/>
          <w:b/>
        </w:rPr>
        <w:t>CLÁUSULA 10. NOTIFICAÇÕES</w:t>
      </w:r>
    </w:p>
    <w:p w14:paraId="6AA74760"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61" w14:textId="77777777" w:rsidR="00E76D36" w:rsidRPr="00512101" w:rsidRDefault="00B718CA" w:rsidP="00AB4645">
      <w:pPr>
        <w:numPr>
          <w:ilvl w:val="1"/>
          <w:numId w:val="14"/>
        </w:numPr>
        <w:pBdr>
          <w:top w:val="nil"/>
          <w:left w:val="nil"/>
          <w:bottom w:val="nil"/>
          <w:right w:val="nil"/>
          <w:between w:val="nil"/>
        </w:pBdr>
        <w:tabs>
          <w:tab w:val="left" w:pos="900"/>
        </w:tabs>
        <w:spacing w:line="314" w:lineRule="auto"/>
        <w:ind w:left="0" w:firstLine="0"/>
        <w:jc w:val="both"/>
        <w:rPr>
          <w:rFonts w:ascii="Arial" w:eastAsia="Arial" w:hAnsi="Arial" w:cs="Arial"/>
          <w:color w:val="000000"/>
        </w:rPr>
      </w:pPr>
      <w:r w:rsidRPr="00512101">
        <w:rPr>
          <w:rFonts w:ascii="Arial" w:eastAsia="Arial" w:hAnsi="Arial" w:cs="Arial"/>
          <w:color w:val="000000"/>
        </w:rPr>
        <w:t>Todos os avisos, acordos, renúncias ou notificações a serem enviados por qualquer das Partes nos termos deste Contrato deverão ser considerados entregues quando recebidos sob protocolo ou com “aviso de recebimento” expedido pelo correio, por telegrama ou ainda, por correio eletrônico, nos endereços constantes abaixo. As comunicações feitas por correspondência impressa ou correio eletrônico serão consideradas recebidas na data de seu protocolo ou envio, desde que seu recebimento seja confirmado pela outra Parte, de acordo com os dados abaixo indicados:</w:t>
      </w:r>
    </w:p>
    <w:p w14:paraId="6AA74762"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63" w14:textId="77777777" w:rsidR="00E76D36" w:rsidRPr="00512101" w:rsidRDefault="00B718CA" w:rsidP="001A23FB">
      <w:pPr>
        <w:numPr>
          <w:ilvl w:val="0"/>
          <w:numId w:val="15"/>
        </w:numPr>
        <w:pBdr>
          <w:top w:val="nil"/>
          <w:left w:val="nil"/>
          <w:bottom w:val="nil"/>
          <w:right w:val="nil"/>
          <w:between w:val="nil"/>
        </w:pBdr>
        <w:tabs>
          <w:tab w:val="left" w:pos="1073"/>
        </w:tabs>
        <w:ind w:left="0" w:firstLine="0"/>
        <w:jc w:val="both"/>
        <w:rPr>
          <w:rFonts w:ascii="Arial" w:eastAsia="Arial" w:hAnsi="Arial" w:cs="Arial"/>
          <w:color w:val="000000"/>
        </w:rPr>
      </w:pPr>
      <w:r w:rsidRPr="00512101">
        <w:rPr>
          <w:rFonts w:ascii="Arial" w:eastAsia="Arial" w:hAnsi="Arial" w:cs="Arial"/>
          <w:color w:val="000000"/>
          <w:u w:val="single"/>
        </w:rPr>
        <w:t>Se para a VENDEDORA</w:t>
      </w:r>
      <w:r w:rsidRPr="00512101">
        <w:rPr>
          <w:rFonts w:ascii="Arial" w:eastAsia="Arial" w:hAnsi="Arial" w:cs="Arial"/>
          <w:color w:val="000000"/>
        </w:rPr>
        <w:t>:</w:t>
      </w:r>
    </w:p>
    <w:p w14:paraId="6AA74764"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65" w14:textId="77777777" w:rsidR="00E76D36" w:rsidRPr="00512101" w:rsidRDefault="00B718CA" w:rsidP="00AB4645">
      <w:pPr>
        <w:spacing w:before="99" w:line="314" w:lineRule="auto"/>
        <w:rPr>
          <w:rFonts w:ascii="Arial" w:eastAsia="Arial" w:hAnsi="Arial" w:cs="Arial"/>
          <w:b/>
        </w:rPr>
      </w:pPr>
      <w:r w:rsidRPr="00512101">
        <w:rPr>
          <w:rFonts w:ascii="Arial" w:eastAsia="Arial" w:hAnsi="Arial" w:cs="Arial"/>
          <w:b/>
        </w:rPr>
        <w:t>SECRETARIA MUNICIPAL DE MOBILIDADE URBANA - SMMU</w:t>
      </w:r>
    </w:p>
    <w:p w14:paraId="6AA74766" w14:textId="77777777" w:rsidR="00E76D36" w:rsidRPr="00512101" w:rsidRDefault="00B718CA" w:rsidP="00AB4645">
      <w:pPr>
        <w:pBdr>
          <w:top w:val="nil"/>
          <w:left w:val="nil"/>
          <w:bottom w:val="nil"/>
          <w:right w:val="nil"/>
          <w:between w:val="nil"/>
        </w:pBdr>
        <w:spacing w:before="4" w:line="314" w:lineRule="auto"/>
        <w:rPr>
          <w:rFonts w:ascii="Arial" w:eastAsia="Arial" w:hAnsi="Arial" w:cs="Arial"/>
          <w:color w:val="000000"/>
        </w:rPr>
      </w:pPr>
      <w:r w:rsidRPr="00512101">
        <w:rPr>
          <w:rFonts w:ascii="Arial" w:eastAsia="Arial" w:hAnsi="Arial" w:cs="Arial"/>
          <w:color w:val="000000"/>
        </w:rPr>
        <w:t xml:space="preserve">Nome: [•] </w:t>
      </w:r>
    </w:p>
    <w:p w14:paraId="6AA74767" w14:textId="65B62916" w:rsidR="00E76D36" w:rsidRPr="00512101" w:rsidRDefault="00B718CA" w:rsidP="00AB4645">
      <w:pPr>
        <w:pBdr>
          <w:top w:val="nil"/>
          <w:left w:val="nil"/>
          <w:bottom w:val="nil"/>
          <w:right w:val="nil"/>
          <w:between w:val="nil"/>
        </w:pBdr>
        <w:spacing w:before="4" w:line="314" w:lineRule="auto"/>
        <w:jc w:val="both"/>
        <w:rPr>
          <w:rFonts w:ascii="Arial" w:eastAsia="Arial" w:hAnsi="Arial" w:cs="Arial"/>
          <w:color w:val="000000"/>
        </w:rPr>
      </w:pPr>
      <w:r w:rsidRPr="00512101">
        <w:rPr>
          <w:rFonts w:ascii="Arial" w:eastAsia="Arial" w:hAnsi="Arial" w:cs="Arial"/>
          <w:color w:val="000000"/>
        </w:rPr>
        <w:t xml:space="preserve">Endereço: </w:t>
      </w:r>
      <w:r w:rsidR="002960C6">
        <w:rPr>
          <w:rFonts w:ascii="Arial" w:eastAsia="Arial" w:hAnsi="Arial" w:cs="Arial"/>
          <w:color w:val="000000"/>
        </w:rPr>
        <w:t>[...]</w:t>
      </w:r>
      <w:r w:rsidRPr="00512101">
        <w:rPr>
          <w:rFonts w:ascii="Arial" w:eastAsia="Arial" w:hAnsi="Arial" w:cs="Arial"/>
          <w:color w:val="000000"/>
        </w:rPr>
        <w:t>, Porto</w:t>
      </w:r>
      <w:r w:rsidR="002960C6">
        <w:rPr>
          <w:rFonts w:ascii="Arial" w:eastAsia="Arial" w:hAnsi="Arial" w:cs="Arial"/>
          <w:color w:val="000000"/>
        </w:rPr>
        <w:t xml:space="preserve"> </w:t>
      </w:r>
      <w:r w:rsidRPr="00512101">
        <w:rPr>
          <w:rFonts w:ascii="Arial" w:eastAsia="Arial" w:hAnsi="Arial" w:cs="Arial"/>
          <w:color w:val="000000"/>
        </w:rPr>
        <w:t>Alegre–RS</w:t>
      </w:r>
      <w:sdt>
        <w:sdtPr>
          <w:tag w:val="goog_rdk_5"/>
          <w:id w:val="754478826"/>
        </w:sdtPr>
        <w:sdtEndPr/>
        <w:sdtContent>
          <w:r w:rsidRPr="00512101">
            <w:rPr>
              <w:rFonts w:ascii="Arial" w:eastAsia="Arial" w:hAnsi="Arial" w:cs="Arial"/>
              <w:color w:val="000000"/>
            </w:rPr>
            <w:t xml:space="preserve">, </w:t>
          </w:r>
        </w:sdtContent>
      </w:sdt>
      <w:r w:rsidRPr="00512101">
        <w:rPr>
          <w:rFonts w:ascii="Arial" w:eastAsia="Arial" w:hAnsi="Arial" w:cs="Arial"/>
          <w:color w:val="000000"/>
        </w:rPr>
        <w:t>CEP</w:t>
      </w:r>
      <w:r w:rsidR="002960C6">
        <w:rPr>
          <w:rFonts w:ascii="Arial" w:eastAsia="Arial" w:hAnsi="Arial" w:cs="Arial"/>
          <w:color w:val="000000"/>
        </w:rPr>
        <w:t>[...]</w:t>
      </w:r>
    </w:p>
    <w:p w14:paraId="6AA74768" w14:textId="77777777" w:rsidR="00E76D36" w:rsidRPr="00512101" w:rsidRDefault="00B718CA" w:rsidP="001A23FB">
      <w:pPr>
        <w:pBdr>
          <w:top w:val="nil"/>
          <w:left w:val="nil"/>
          <w:bottom w:val="nil"/>
          <w:right w:val="nil"/>
          <w:between w:val="nil"/>
        </w:pBdr>
        <w:spacing w:line="242" w:lineRule="auto"/>
        <w:rPr>
          <w:rFonts w:ascii="Arial" w:eastAsia="Arial" w:hAnsi="Arial" w:cs="Arial"/>
          <w:color w:val="000000"/>
        </w:rPr>
      </w:pPr>
      <w:r w:rsidRPr="00512101">
        <w:rPr>
          <w:rFonts w:ascii="Arial" w:eastAsia="Arial" w:hAnsi="Arial" w:cs="Arial"/>
          <w:color w:val="000000"/>
        </w:rPr>
        <w:t>E-mail:[</w:t>
      </w:r>
      <w:r w:rsidRPr="00512101">
        <w:rPr>
          <w:rFonts w:ascii="Arial" w:eastAsia="Arial" w:hAnsi="Arial" w:cs="Arial"/>
          <w:color w:val="000000"/>
        </w:rPr>
        <w:t>]</w:t>
      </w:r>
    </w:p>
    <w:p w14:paraId="6AA74769"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6A" w14:textId="77777777" w:rsidR="00E76D36" w:rsidRPr="00512101" w:rsidRDefault="00B718CA" w:rsidP="001A23FB">
      <w:pPr>
        <w:numPr>
          <w:ilvl w:val="0"/>
          <w:numId w:val="15"/>
        </w:numPr>
        <w:pBdr>
          <w:top w:val="nil"/>
          <w:left w:val="nil"/>
          <w:bottom w:val="nil"/>
          <w:right w:val="nil"/>
          <w:between w:val="nil"/>
        </w:pBdr>
        <w:tabs>
          <w:tab w:val="left" w:pos="1072"/>
          <w:tab w:val="left" w:pos="1073"/>
        </w:tabs>
        <w:ind w:left="0" w:firstLine="0"/>
        <w:jc w:val="both"/>
        <w:rPr>
          <w:rFonts w:ascii="Arial" w:eastAsia="Arial" w:hAnsi="Arial" w:cs="Arial"/>
          <w:color w:val="000000"/>
        </w:rPr>
      </w:pPr>
      <w:r w:rsidRPr="00512101">
        <w:rPr>
          <w:rFonts w:ascii="Arial" w:eastAsia="Arial" w:hAnsi="Arial" w:cs="Arial"/>
          <w:color w:val="000000"/>
          <w:u w:val="single"/>
        </w:rPr>
        <w:t>Se para o COMPRADOR</w:t>
      </w:r>
      <w:r w:rsidRPr="00512101">
        <w:rPr>
          <w:rFonts w:ascii="Arial" w:eastAsia="Arial" w:hAnsi="Arial" w:cs="Arial"/>
          <w:color w:val="000000"/>
        </w:rPr>
        <w:t>:</w:t>
      </w:r>
    </w:p>
    <w:p w14:paraId="6AA7476B"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sdt>
      <w:sdtPr>
        <w:tag w:val="goog_rdk_8"/>
        <w:id w:val="1485811665"/>
      </w:sdtPr>
      <w:sdtEndPr/>
      <w:sdtContent>
        <w:p w14:paraId="6AA7476C" w14:textId="77777777" w:rsidR="00E76D36" w:rsidRPr="00512101" w:rsidRDefault="00B718CA" w:rsidP="00AB4645">
          <w:pPr>
            <w:spacing w:before="99" w:line="314" w:lineRule="auto"/>
            <w:rPr>
              <w:rFonts w:ascii="Arial" w:eastAsia="Arial" w:hAnsi="Arial" w:cs="Arial"/>
            </w:rPr>
          </w:pPr>
          <w:r w:rsidRPr="00512101">
            <w:rPr>
              <w:rFonts w:ascii="Arial" w:eastAsia="Arial" w:hAnsi="Arial" w:cs="Arial"/>
              <w:b/>
            </w:rPr>
            <w:t>Nome:</w:t>
          </w:r>
          <w:r w:rsidRPr="00512101">
            <w:rPr>
              <w:rFonts w:ascii="Arial" w:eastAsia="Arial" w:hAnsi="Arial" w:cs="Arial"/>
            </w:rPr>
            <w:t>[•]</w:t>
          </w:r>
          <w:bookmarkStart w:id="0" w:name="_heading=h.gjdgxs" w:colFirst="0" w:colLast="0"/>
          <w:bookmarkEnd w:id="0"/>
          <w:sdt>
            <w:sdtPr>
              <w:tag w:val="goog_rdk_7"/>
              <w:id w:val="-156463106"/>
            </w:sdtPr>
            <w:sdtEndPr/>
            <w:sdtContent/>
          </w:sdt>
        </w:p>
      </w:sdtContent>
    </w:sdt>
    <w:p w14:paraId="6AA7476D" w14:textId="77777777" w:rsidR="00E76D36" w:rsidRPr="00512101" w:rsidRDefault="00B718CA" w:rsidP="00AB4645">
      <w:pPr>
        <w:spacing w:before="99" w:line="314" w:lineRule="auto"/>
        <w:rPr>
          <w:rFonts w:ascii="Arial" w:eastAsia="Arial" w:hAnsi="Arial" w:cs="Arial"/>
        </w:rPr>
      </w:pPr>
      <w:r w:rsidRPr="00512101">
        <w:rPr>
          <w:rFonts w:ascii="Arial" w:eastAsia="Arial" w:hAnsi="Arial" w:cs="Arial"/>
        </w:rPr>
        <w:t>Endereç</w:t>
      </w:r>
      <w:sdt>
        <w:sdtPr>
          <w:tag w:val="goog_rdk_9"/>
          <w:id w:val="1235894770"/>
        </w:sdtPr>
        <w:sdtEndPr/>
        <w:sdtContent>
          <w:r w:rsidRPr="00512101">
            <w:rPr>
              <w:rFonts w:ascii="Arial" w:eastAsia="Arial" w:hAnsi="Arial" w:cs="Arial"/>
            </w:rPr>
            <w:t>o</w:t>
          </w:r>
        </w:sdtContent>
      </w:sdt>
      <w:r w:rsidRPr="00512101">
        <w:rPr>
          <w:rFonts w:ascii="Arial" w:eastAsia="Arial" w:hAnsi="Arial" w:cs="Arial"/>
        </w:rPr>
        <w:t>:[•]</w:t>
      </w:r>
    </w:p>
    <w:sdt>
      <w:sdtPr>
        <w:tag w:val="goog_rdk_11"/>
        <w:id w:val="-488164474"/>
      </w:sdtPr>
      <w:sdtEndPr/>
      <w:sdtContent>
        <w:p w14:paraId="6AA7476E" w14:textId="77777777" w:rsidR="00E76D36" w:rsidRPr="00512101" w:rsidRDefault="00B718CA" w:rsidP="00AB4645">
          <w:pPr>
            <w:pBdr>
              <w:top w:val="nil"/>
              <w:left w:val="nil"/>
              <w:bottom w:val="nil"/>
              <w:right w:val="nil"/>
              <w:between w:val="nil"/>
            </w:pBdr>
            <w:spacing w:before="2" w:line="316" w:lineRule="auto"/>
            <w:rPr>
              <w:rFonts w:ascii="Arial" w:eastAsia="Arial" w:hAnsi="Arial" w:cs="Arial"/>
              <w:color w:val="000000"/>
            </w:rPr>
          </w:pPr>
          <w:r w:rsidRPr="00512101">
            <w:rPr>
              <w:rFonts w:ascii="Arial" w:eastAsia="Arial" w:hAnsi="Arial" w:cs="Arial"/>
              <w:color w:val="000000"/>
            </w:rPr>
            <w:t>Cidade/Estado</w:t>
          </w:r>
          <w:sdt>
            <w:sdtPr>
              <w:tag w:val="goog_rdk_10"/>
              <w:id w:val="1016115544"/>
            </w:sdtPr>
            <w:sdtEndPr/>
            <w:sdtContent/>
          </w:sdt>
        </w:p>
      </w:sdtContent>
    </w:sdt>
    <w:p w14:paraId="6AA7476F" w14:textId="77777777" w:rsidR="00E76D36" w:rsidRPr="00512101" w:rsidRDefault="00B718CA" w:rsidP="00AB4645">
      <w:pPr>
        <w:pBdr>
          <w:top w:val="nil"/>
          <w:left w:val="nil"/>
          <w:bottom w:val="nil"/>
          <w:right w:val="nil"/>
          <w:between w:val="nil"/>
        </w:pBdr>
        <w:spacing w:before="2" w:line="316" w:lineRule="auto"/>
        <w:rPr>
          <w:rFonts w:ascii="Arial" w:eastAsia="Arial" w:hAnsi="Arial" w:cs="Arial"/>
          <w:color w:val="000000"/>
        </w:rPr>
      </w:pPr>
      <w:r w:rsidRPr="00512101">
        <w:rPr>
          <w:rFonts w:ascii="Arial" w:eastAsia="Arial" w:hAnsi="Arial" w:cs="Arial"/>
          <w:color w:val="000000"/>
        </w:rPr>
        <w:t>CEP:[•]</w:t>
      </w:r>
    </w:p>
    <w:p w14:paraId="6AA74770" w14:textId="77777777" w:rsidR="00E76D36" w:rsidRPr="00512101" w:rsidRDefault="00B718CA" w:rsidP="001A23FB">
      <w:pPr>
        <w:pBdr>
          <w:top w:val="nil"/>
          <w:left w:val="nil"/>
          <w:bottom w:val="nil"/>
          <w:right w:val="nil"/>
          <w:between w:val="nil"/>
        </w:pBdr>
        <w:spacing w:before="76"/>
        <w:rPr>
          <w:rFonts w:ascii="Arial" w:eastAsia="Arial" w:hAnsi="Arial" w:cs="Arial"/>
          <w:color w:val="000000"/>
        </w:rPr>
      </w:pPr>
      <w:r w:rsidRPr="00512101">
        <w:rPr>
          <w:rFonts w:ascii="Arial" w:eastAsia="Arial" w:hAnsi="Arial" w:cs="Arial"/>
          <w:color w:val="000000"/>
        </w:rPr>
        <w:t>E-mail:[•]</w:t>
      </w:r>
    </w:p>
    <w:p w14:paraId="6AA74771"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72" w14:textId="77777777" w:rsidR="00E76D36" w:rsidRPr="00512101" w:rsidRDefault="00B718CA" w:rsidP="001A23FB">
      <w:pPr>
        <w:spacing w:before="77"/>
        <w:rPr>
          <w:rFonts w:ascii="Arial" w:eastAsia="Arial" w:hAnsi="Arial" w:cs="Arial"/>
          <w:b/>
        </w:rPr>
      </w:pPr>
      <w:r w:rsidRPr="00512101">
        <w:rPr>
          <w:rFonts w:ascii="Arial" w:eastAsia="Arial" w:hAnsi="Arial" w:cs="Arial"/>
          <w:b/>
        </w:rPr>
        <w:t>CLÁUSULA 11. – DA SOLUÇÃO DE DIVERGÊNCIA POR ARBITRAGEM</w:t>
      </w:r>
    </w:p>
    <w:p w14:paraId="6AA74773" w14:textId="77777777" w:rsidR="00E76D36" w:rsidRPr="00512101" w:rsidRDefault="00E76D36" w:rsidP="001A23FB">
      <w:pPr>
        <w:pBdr>
          <w:top w:val="nil"/>
          <w:left w:val="nil"/>
          <w:bottom w:val="nil"/>
          <w:right w:val="nil"/>
          <w:between w:val="nil"/>
        </w:pBdr>
        <w:tabs>
          <w:tab w:val="left" w:pos="709"/>
        </w:tabs>
        <w:jc w:val="both"/>
        <w:rPr>
          <w:rFonts w:ascii="Arial" w:eastAsia="Arial" w:hAnsi="Arial" w:cs="Arial"/>
          <w:color w:val="000000"/>
        </w:rPr>
      </w:pPr>
    </w:p>
    <w:p w14:paraId="6AA74774" w14:textId="77777777" w:rsidR="00E76D36" w:rsidRPr="00512101" w:rsidRDefault="00B718CA" w:rsidP="00AB4645">
      <w:pPr>
        <w:numPr>
          <w:ilvl w:val="1"/>
          <w:numId w:val="20"/>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Serão dirimidas por arbitragem as controvérsias relacionadas a direitos patrimoniais disponíveis, decorrentes ou relacionadas a este CONTRATO, inclusive quanto à sua interpretação no que couber.</w:t>
      </w:r>
    </w:p>
    <w:p w14:paraId="6AA74775" w14:textId="77777777" w:rsidR="00E76D36" w:rsidRPr="00512101" w:rsidRDefault="00E76D36" w:rsidP="00AB4645">
      <w:pPr>
        <w:pBdr>
          <w:top w:val="nil"/>
          <w:left w:val="nil"/>
          <w:bottom w:val="nil"/>
          <w:right w:val="nil"/>
          <w:between w:val="nil"/>
        </w:pBdr>
        <w:tabs>
          <w:tab w:val="left" w:pos="900"/>
        </w:tabs>
        <w:spacing w:line="316" w:lineRule="auto"/>
        <w:jc w:val="both"/>
        <w:rPr>
          <w:rFonts w:ascii="Arial" w:eastAsia="Arial" w:hAnsi="Arial" w:cs="Arial"/>
          <w:color w:val="000000"/>
        </w:rPr>
      </w:pPr>
    </w:p>
    <w:p w14:paraId="6AA74776" w14:textId="77777777" w:rsidR="00E76D36" w:rsidRPr="00512101" w:rsidRDefault="00B718CA" w:rsidP="00AB4645">
      <w:pPr>
        <w:numPr>
          <w:ilvl w:val="1"/>
          <w:numId w:val="20"/>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A arbitragem deverá ser realizada no Brasil, utilizando-se a língua portuguesa como idioma oficial para prática de todo e qualquer ato.</w:t>
      </w:r>
    </w:p>
    <w:p w14:paraId="6AA74777" w14:textId="77777777" w:rsidR="00E76D36" w:rsidRPr="00512101" w:rsidRDefault="00E76D36" w:rsidP="00AB4645">
      <w:pPr>
        <w:pBdr>
          <w:top w:val="nil"/>
          <w:left w:val="nil"/>
          <w:bottom w:val="nil"/>
          <w:right w:val="nil"/>
          <w:between w:val="nil"/>
        </w:pBdr>
        <w:tabs>
          <w:tab w:val="left" w:pos="900"/>
        </w:tabs>
        <w:spacing w:line="316" w:lineRule="auto"/>
        <w:jc w:val="both"/>
        <w:rPr>
          <w:rFonts w:ascii="Arial" w:eastAsia="Arial" w:hAnsi="Arial" w:cs="Arial"/>
          <w:color w:val="000000"/>
        </w:rPr>
      </w:pPr>
    </w:p>
    <w:p w14:paraId="6AA74778" w14:textId="77777777" w:rsidR="00E76D36" w:rsidRPr="00512101" w:rsidRDefault="00B718CA" w:rsidP="00AB4645">
      <w:pPr>
        <w:numPr>
          <w:ilvl w:val="1"/>
          <w:numId w:val="20"/>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A arbitragem será de direito, aplicando-se as regras e princípios do ordenamento jurídico da República Federativa do Brasil, sendo vedada a possibilidade de se decidir por equidade, devendo as Partes, de comum acordo, designar a instituição arbitral que conduzirá o procedimento de acordo com o seu Regulamento de Arbitragem.</w:t>
      </w:r>
    </w:p>
    <w:p w14:paraId="6AA74779" w14:textId="77777777" w:rsidR="00E76D36" w:rsidRPr="00512101" w:rsidRDefault="00E76D36" w:rsidP="00AB4645">
      <w:pPr>
        <w:pBdr>
          <w:top w:val="nil"/>
          <w:left w:val="nil"/>
          <w:bottom w:val="nil"/>
          <w:right w:val="nil"/>
          <w:between w:val="nil"/>
        </w:pBdr>
        <w:tabs>
          <w:tab w:val="left" w:pos="900"/>
        </w:tabs>
        <w:spacing w:line="316" w:lineRule="auto"/>
        <w:jc w:val="both"/>
        <w:rPr>
          <w:rFonts w:ascii="Arial" w:eastAsia="Arial" w:hAnsi="Arial" w:cs="Arial"/>
          <w:color w:val="000000"/>
        </w:rPr>
      </w:pPr>
    </w:p>
    <w:p w14:paraId="6AA7477A" w14:textId="77777777" w:rsidR="00E76D36" w:rsidRPr="00512101" w:rsidRDefault="00B718CA" w:rsidP="00AB4645">
      <w:pPr>
        <w:numPr>
          <w:ilvl w:val="1"/>
          <w:numId w:val="20"/>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Não havendo consenso entre as Partes, o PODER CONCEDENTE indicará uma das seguintes instituições: Centro de Arbitragem e Mediação da Câmara de Comércio do BrasilCanadá (CAM-CCBC), Corte de Arbitragem da Câmara de Comércio Internacional (CCI), Câmara de Mediação e Arbitragem Empresarial Brasil (CAMARB) ou Câmara de Arbitragem da FEDERASUL (CAF).</w:t>
      </w:r>
    </w:p>
    <w:p w14:paraId="6AA7477B" w14:textId="77777777" w:rsidR="00E76D36" w:rsidRPr="00512101" w:rsidRDefault="00E76D36" w:rsidP="00AB4645">
      <w:pPr>
        <w:pBdr>
          <w:top w:val="nil"/>
          <w:left w:val="nil"/>
          <w:bottom w:val="nil"/>
          <w:right w:val="nil"/>
          <w:between w:val="nil"/>
        </w:pBdr>
        <w:tabs>
          <w:tab w:val="left" w:pos="900"/>
        </w:tabs>
        <w:spacing w:line="316" w:lineRule="auto"/>
        <w:jc w:val="both"/>
        <w:rPr>
          <w:rFonts w:ascii="Arial" w:eastAsia="Arial" w:hAnsi="Arial" w:cs="Arial"/>
          <w:color w:val="000000"/>
        </w:rPr>
      </w:pPr>
    </w:p>
    <w:p w14:paraId="6AA7477C" w14:textId="77777777" w:rsidR="00E76D36" w:rsidRPr="00512101" w:rsidRDefault="00B718CA" w:rsidP="00AB4645">
      <w:pPr>
        <w:numPr>
          <w:ilvl w:val="1"/>
          <w:numId w:val="20"/>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O tribunal arbitral será composto por 3 (três) membros titulares e 3 (três) suplentes de reconhecida idoneidade e conhecimento da matéria a ser decidida, cabendo a cada parte indicar um árbitro titular e um suplente.</w:t>
      </w:r>
    </w:p>
    <w:p w14:paraId="6AA7477D" w14:textId="77777777" w:rsidR="00E76D36" w:rsidRPr="00512101" w:rsidRDefault="00E76D36" w:rsidP="00AB4645">
      <w:pPr>
        <w:pBdr>
          <w:top w:val="nil"/>
          <w:left w:val="nil"/>
          <w:bottom w:val="nil"/>
          <w:right w:val="nil"/>
          <w:between w:val="nil"/>
        </w:pBdr>
        <w:tabs>
          <w:tab w:val="left" w:pos="900"/>
        </w:tabs>
        <w:spacing w:line="316" w:lineRule="auto"/>
        <w:jc w:val="both"/>
        <w:rPr>
          <w:rFonts w:ascii="Arial" w:eastAsia="Arial" w:hAnsi="Arial" w:cs="Arial"/>
          <w:color w:val="000000"/>
        </w:rPr>
      </w:pPr>
    </w:p>
    <w:p w14:paraId="6AA7477E" w14:textId="77777777" w:rsidR="00E76D36" w:rsidRPr="00512101" w:rsidRDefault="00B718CA" w:rsidP="00AB4645">
      <w:pPr>
        <w:numPr>
          <w:ilvl w:val="1"/>
          <w:numId w:val="20"/>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O terceiro árbitro e seu suplente serão escolhidos de comum acordo pelos dois titulares indicados pelas Partes, devendo ter experiência comprovada na especialidade objeto da controvérsia.</w:t>
      </w:r>
    </w:p>
    <w:p w14:paraId="6AA7477F" w14:textId="77777777" w:rsidR="00E76D36" w:rsidRPr="00512101" w:rsidRDefault="00E76D36" w:rsidP="00AB4645">
      <w:pPr>
        <w:pBdr>
          <w:top w:val="nil"/>
          <w:left w:val="nil"/>
          <w:bottom w:val="nil"/>
          <w:right w:val="nil"/>
          <w:between w:val="nil"/>
        </w:pBdr>
        <w:tabs>
          <w:tab w:val="left" w:pos="900"/>
        </w:tabs>
        <w:spacing w:line="316" w:lineRule="auto"/>
        <w:jc w:val="both"/>
        <w:rPr>
          <w:rFonts w:ascii="Arial" w:eastAsia="Arial" w:hAnsi="Arial" w:cs="Arial"/>
          <w:color w:val="000000"/>
        </w:rPr>
      </w:pPr>
    </w:p>
    <w:p w14:paraId="6AA74780" w14:textId="77777777" w:rsidR="00E76D36" w:rsidRPr="00512101" w:rsidRDefault="00B718CA" w:rsidP="00AB4645">
      <w:pPr>
        <w:numPr>
          <w:ilvl w:val="1"/>
          <w:numId w:val="20"/>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A presidência do tribunal arbitral caberá ao terceiro árbitro.</w:t>
      </w:r>
    </w:p>
    <w:p w14:paraId="6AA74781" w14:textId="77777777" w:rsidR="00E76D36" w:rsidRPr="00512101" w:rsidRDefault="00E76D36" w:rsidP="00AB4645">
      <w:pPr>
        <w:pBdr>
          <w:top w:val="nil"/>
          <w:left w:val="nil"/>
          <w:bottom w:val="nil"/>
          <w:right w:val="nil"/>
          <w:between w:val="nil"/>
        </w:pBdr>
        <w:tabs>
          <w:tab w:val="left" w:pos="900"/>
        </w:tabs>
        <w:spacing w:line="316" w:lineRule="auto"/>
        <w:jc w:val="both"/>
        <w:rPr>
          <w:rFonts w:ascii="Arial" w:eastAsia="Arial" w:hAnsi="Arial" w:cs="Arial"/>
          <w:color w:val="000000"/>
        </w:rPr>
      </w:pPr>
    </w:p>
    <w:p w14:paraId="6AA74782" w14:textId="77777777" w:rsidR="00E76D36" w:rsidRPr="00512101" w:rsidRDefault="00B718CA" w:rsidP="00AB4645">
      <w:pPr>
        <w:numPr>
          <w:ilvl w:val="1"/>
          <w:numId w:val="20"/>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Não havendo consenso entre os membros titulares escolhidos por cada Parte, o terceiro árbitro e seu suplente serão indicados pelo tribunal arbitral indicado conforme Cláusula 11.4, observados os termos e condições aplicáveis previstos no seu regulamento de arbitragem.</w:t>
      </w:r>
    </w:p>
    <w:p w14:paraId="6AA74783" w14:textId="77777777" w:rsidR="00E76D36" w:rsidRPr="00512101" w:rsidRDefault="00E76D36" w:rsidP="00AB4645">
      <w:pPr>
        <w:pBdr>
          <w:top w:val="nil"/>
          <w:left w:val="nil"/>
          <w:bottom w:val="nil"/>
          <w:right w:val="nil"/>
          <w:between w:val="nil"/>
        </w:pBdr>
        <w:tabs>
          <w:tab w:val="left" w:pos="900"/>
        </w:tabs>
        <w:spacing w:line="316" w:lineRule="auto"/>
        <w:jc w:val="both"/>
        <w:rPr>
          <w:rFonts w:ascii="Arial" w:eastAsia="Arial" w:hAnsi="Arial" w:cs="Arial"/>
          <w:color w:val="000000"/>
        </w:rPr>
      </w:pPr>
    </w:p>
    <w:p w14:paraId="6AA74784" w14:textId="77777777" w:rsidR="00E76D36" w:rsidRPr="00512101" w:rsidRDefault="00B718CA" w:rsidP="00AB4645">
      <w:pPr>
        <w:numPr>
          <w:ilvl w:val="1"/>
          <w:numId w:val="20"/>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A Parte vencida no procedimento de arbitragem arcará, ao final, com todos os custos do procedimento, incluindo os honorários dos árbitros.</w:t>
      </w:r>
    </w:p>
    <w:p w14:paraId="6AA74785" w14:textId="77777777" w:rsidR="00E76D36" w:rsidRPr="00512101" w:rsidRDefault="00E76D36" w:rsidP="00AB4645">
      <w:pPr>
        <w:pBdr>
          <w:top w:val="nil"/>
          <w:left w:val="nil"/>
          <w:bottom w:val="nil"/>
          <w:right w:val="nil"/>
          <w:between w:val="nil"/>
        </w:pBdr>
        <w:tabs>
          <w:tab w:val="left" w:pos="900"/>
        </w:tabs>
        <w:spacing w:line="316" w:lineRule="auto"/>
        <w:jc w:val="both"/>
        <w:rPr>
          <w:rFonts w:ascii="Arial" w:eastAsia="Arial" w:hAnsi="Arial" w:cs="Arial"/>
          <w:color w:val="000000"/>
        </w:rPr>
      </w:pPr>
    </w:p>
    <w:p w14:paraId="6AA74786" w14:textId="77777777" w:rsidR="00E76D36" w:rsidRPr="00512101" w:rsidRDefault="00B718CA" w:rsidP="00AB4645">
      <w:pPr>
        <w:numPr>
          <w:ilvl w:val="1"/>
          <w:numId w:val="20"/>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As Partes concordam, no entanto, que o COMPRADOR arcará com os custos do procedimento arbitral até que seja proferida a respectiva sentença, independentemente da Parte que solicitar o seu início.</w:t>
      </w:r>
    </w:p>
    <w:p w14:paraId="6AA74787" w14:textId="77777777" w:rsidR="00E76D36" w:rsidRPr="00512101" w:rsidRDefault="00E76D36" w:rsidP="00AB4645">
      <w:pPr>
        <w:pBdr>
          <w:top w:val="nil"/>
          <w:left w:val="nil"/>
          <w:bottom w:val="nil"/>
          <w:right w:val="nil"/>
          <w:between w:val="nil"/>
        </w:pBdr>
        <w:tabs>
          <w:tab w:val="left" w:pos="900"/>
        </w:tabs>
        <w:spacing w:line="316" w:lineRule="auto"/>
        <w:jc w:val="both"/>
        <w:rPr>
          <w:rFonts w:ascii="Arial" w:eastAsia="Arial" w:hAnsi="Arial" w:cs="Arial"/>
          <w:color w:val="000000"/>
        </w:rPr>
      </w:pPr>
    </w:p>
    <w:p w14:paraId="6AA74788" w14:textId="77777777" w:rsidR="00E76D36" w:rsidRPr="00512101" w:rsidRDefault="00B718CA" w:rsidP="00AB4645">
      <w:pPr>
        <w:numPr>
          <w:ilvl w:val="1"/>
          <w:numId w:val="20"/>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Após a sentença arbitral, se ela for inteiramente desfavorável à VENDEDORA, essa deverá reembolsar o COMPRADOR pelas despesas incorridas, logo no mês subsequente ao da respectiva sentença.</w:t>
      </w:r>
    </w:p>
    <w:p w14:paraId="6AA74789" w14:textId="77777777" w:rsidR="00E76D36" w:rsidRPr="00512101" w:rsidRDefault="00E76D36" w:rsidP="00AB4645">
      <w:pPr>
        <w:pBdr>
          <w:top w:val="nil"/>
          <w:left w:val="nil"/>
          <w:bottom w:val="nil"/>
          <w:right w:val="nil"/>
          <w:between w:val="nil"/>
        </w:pBdr>
        <w:tabs>
          <w:tab w:val="left" w:pos="900"/>
        </w:tabs>
        <w:spacing w:line="316" w:lineRule="auto"/>
        <w:jc w:val="both"/>
        <w:rPr>
          <w:rFonts w:ascii="Arial" w:eastAsia="Arial" w:hAnsi="Arial" w:cs="Arial"/>
          <w:color w:val="000000"/>
        </w:rPr>
      </w:pPr>
    </w:p>
    <w:p w14:paraId="6AA7478A" w14:textId="6C522CDA" w:rsidR="00E76D36" w:rsidRPr="00512101" w:rsidRDefault="00B718CA" w:rsidP="00AB4645">
      <w:pPr>
        <w:numPr>
          <w:ilvl w:val="1"/>
          <w:numId w:val="20"/>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 xml:space="preserve">No caso de procedência parcial do pleito levado ao tribunal arbitral, os custos serão divididos entre as PARTES, se assim entender o tribunal, na proporção da sucumbência de cada uma, devendo </w:t>
      </w:r>
      <w:r w:rsidR="00132423">
        <w:rPr>
          <w:rFonts w:ascii="Arial" w:eastAsia="Arial" w:hAnsi="Arial" w:cs="Arial"/>
          <w:color w:val="000000"/>
        </w:rPr>
        <w:t>a</w:t>
      </w:r>
      <w:r w:rsidRPr="00512101">
        <w:rPr>
          <w:rFonts w:ascii="Arial" w:eastAsia="Arial" w:hAnsi="Arial" w:cs="Arial"/>
          <w:color w:val="000000"/>
        </w:rPr>
        <w:t xml:space="preserve">  VENDEDOR</w:t>
      </w:r>
      <w:r w:rsidR="00132423">
        <w:rPr>
          <w:rFonts w:ascii="Arial" w:eastAsia="Arial" w:hAnsi="Arial" w:cs="Arial"/>
          <w:color w:val="000000"/>
        </w:rPr>
        <w:t>A</w:t>
      </w:r>
      <w:r w:rsidRPr="00512101">
        <w:rPr>
          <w:rFonts w:ascii="Arial" w:eastAsia="Arial" w:hAnsi="Arial" w:cs="Arial"/>
          <w:color w:val="000000"/>
        </w:rPr>
        <w:t xml:space="preserve"> ressarcir o COMPRADOR proporcionalmente pelas custas que esta tenha antecipado no aludido procedimento.</w:t>
      </w:r>
    </w:p>
    <w:p w14:paraId="6AA7478B" w14:textId="77777777" w:rsidR="00E76D36" w:rsidRPr="00512101" w:rsidRDefault="00E76D36" w:rsidP="00AB4645">
      <w:pPr>
        <w:pBdr>
          <w:top w:val="nil"/>
          <w:left w:val="nil"/>
          <w:bottom w:val="nil"/>
          <w:right w:val="nil"/>
          <w:between w:val="nil"/>
        </w:pBdr>
        <w:tabs>
          <w:tab w:val="left" w:pos="900"/>
        </w:tabs>
        <w:spacing w:line="316" w:lineRule="auto"/>
        <w:jc w:val="both"/>
        <w:rPr>
          <w:rFonts w:ascii="Arial" w:eastAsia="Arial" w:hAnsi="Arial" w:cs="Arial"/>
          <w:color w:val="000000"/>
        </w:rPr>
      </w:pPr>
    </w:p>
    <w:p w14:paraId="6AA7478C" w14:textId="77777777" w:rsidR="00E76D36" w:rsidRPr="00512101" w:rsidRDefault="00B718CA" w:rsidP="00AB4645">
      <w:pPr>
        <w:numPr>
          <w:ilvl w:val="1"/>
          <w:numId w:val="20"/>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Cada uma das Partes arcará com seus próprios custos referentes a honorários advocatícios, independentemente da sucumbência determinada na sentença arbitral.</w:t>
      </w:r>
    </w:p>
    <w:p w14:paraId="6AA7478D" w14:textId="77777777" w:rsidR="00E76D36" w:rsidRPr="00512101" w:rsidRDefault="00E76D36" w:rsidP="00AB4645">
      <w:pPr>
        <w:pBdr>
          <w:top w:val="nil"/>
          <w:left w:val="nil"/>
          <w:bottom w:val="nil"/>
          <w:right w:val="nil"/>
          <w:between w:val="nil"/>
        </w:pBdr>
        <w:tabs>
          <w:tab w:val="left" w:pos="900"/>
        </w:tabs>
        <w:spacing w:line="316" w:lineRule="auto"/>
        <w:jc w:val="both"/>
        <w:rPr>
          <w:rFonts w:ascii="Arial" w:eastAsia="Arial" w:hAnsi="Arial" w:cs="Arial"/>
          <w:color w:val="000000"/>
        </w:rPr>
      </w:pPr>
    </w:p>
    <w:p w14:paraId="6AA7478E" w14:textId="77777777" w:rsidR="00E76D36" w:rsidRPr="00512101" w:rsidRDefault="00B718CA" w:rsidP="00AB4645">
      <w:pPr>
        <w:numPr>
          <w:ilvl w:val="1"/>
          <w:numId w:val="20"/>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Caso seja necessária a obtenção de medidas coercitivas ou de urgência antes da constituição do tribunal arbitral, ou mesmo durante o procedimento amigável de solução de divergências, as Partes poderão requerê-las diretamente ao Poder Judiciário.</w:t>
      </w:r>
    </w:p>
    <w:p w14:paraId="6AA7478F" w14:textId="77777777" w:rsidR="00E76D36" w:rsidRPr="00512101" w:rsidRDefault="00E76D36" w:rsidP="00AB4645">
      <w:pPr>
        <w:pBdr>
          <w:top w:val="nil"/>
          <w:left w:val="nil"/>
          <w:bottom w:val="nil"/>
          <w:right w:val="nil"/>
          <w:between w:val="nil"/>
        </w:pBdr>
        <w:tabs>
          <w:tab w:val="left" w:pos="900"/>
        </w:tabs>
        <w:spacing w:line="316" w:lineRule="auto"/>
        <w:jc w:val="both"/>
        <w:rPr>
          <w:rFonts w:ascii="Arial" w:eastAsia="Arial" w:hAnsi="Arial" w:cs="Arial"/>
          <w:color w:val="000000"/>
        </w:rPr>
      </w:pPr>
    </w:p>
    <w:p w14:paraId="6AA74790" w14:textId="77777777" w:rsidR="00E76D36" w:rsidRPr="00512101" w:rsidRDefault="00B718CA" w:rsidP="00AB4645">
      <w:pPr>
        <w:numPr>
          <w:ilvl w:val="1"/>
          <w:numId w:val="20"/>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As decisões do tribunal de arbitragem serão definitivas para o impasse e vincularão as Partes.</w:t>
      </w:r>
    </w:p>
    <w:p w14:paraId="6AA74791" w14:textId="77777777" w:rsidR="00E76D36" w:rsidRPr="00512101" w:rsidRDefault="00E76D36" w:rsidP="00AB4645">
      <w:pPr>
        <w:pBdr>
          <w:top w:val="nil"/>
          <w:left w:val="nil"/>
          <w:bottom w:val="nil"/>
          <w:right w:val="nil"/>
          <w:between w:val="nil"/>
        </w:pBdr>
        <w:tabs>
          <w:tab w:val="left" w:pos="900"/>
        </w:tabs>
        <w:spacing w:line="316" w:lineRule="auto"/>
        <w:jc w:val="both"/>
        <w:rPr>
          <w:rFonts w:ascii="Arial" w:eastAsia="Arial" w:hAnsi="Arial" w:cs="Arial"/>
          <w:color w:val="000000"/>
        </w:rPr>
      </w:pPr>
    </w:p>
    <w:p w14:paraId="6AA74792" w14:textId="77777777" w:rsidR="00E76D36" w:rsidRPr="00512101" w:rsidRDefault="00B718CA" w:rsidP="00AB4645">
      <w:pPr>
        <w:numPr>
          <w:ilvl w:val="1"/>
          <w:numId w:val="20"/>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A submissão de qualquer questão à arbitragem não exonera as Partes do pontual e tempestivo cumprimento das disposições deste CONTRATO, nem permite qualquer interrupção do desenvolvimento das atividades previstas no  CONTRATO DE CONCESSÃO DOS SERVIÇOS, que deverão continuar a processar-se nos termos em vigor à data de submissão da questão até que uma decisão final seja obtida.</w:t>
      </w:r>
    </w:p>
    <w:p w14:paraId="6AA74793"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94" w14:textId="77777777" w:rsidR="00E76D36" w:rsidRPr="00512101" w:rsidRDefault="00B718CA" w:rsidP="001A23FB">
      <w:pPr>
        <w:spacing w:before="77"/>
        <w:rPr>
          <w:rFonts w:ascii="Arial" w:eastAsia="Arial" w:hAnsi="Arial" w:cs="Arial"/>
          <w:b/>
        </w:rPr>
      </w:pPr>
      <w:r w:rsidRPr="00512101">
        <w:rPr>
          <w:rFonts w:ascii="Arial" w:eastAsia="Arial" w:hAnsi="Arial" w:cs="Arial"/>
          <w:b/>
        </w:rPr>
        <w:t>CLÁUSULA 12.  DISPOSIÇÕES GERAIS</w:t>
      </w:r>
    </w:p>
    <w:p w14:paraId="6AA74795"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96" w14:textId="77777777" w:rsidR="00E76D36" w:rsidRPr="00512101" w:rsidRDefault="00B718CA" w:rsidP="00AB4645">
      <w:pPr>
        <w:numPr>
          <w:ilvl w:val="1"/>
          <w:numId w:val="11"/>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Este Contrato começa a vigorar na presente data, permanecendo plenamente válido enquanto subsistirem obrigações de cada Parte.</w:t>
      </w:r>
    </w:p>
    <w:p w14:paraId="6AA74797"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98" w14:textId="77777777" w:rsidR="00E76D36" w:rsidRPr="00512101" w:rsidRDefault="00B718CA" w:rsidP="00AB4645">
      <w:pPr>
        <w:numPr>
          <w:ilvl w:val="1"/>
          <w:numId w:val="11"/>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 xml:space="preserve">As Partes desde já concordam com a publicação, pela Companhia, de aviso nos principais jornais em circulação no Estado do Rio Grande do Sul que trate da alteração do </w:t>
      </w:r>
      <w:r w:rsidRPr="00512101">
        <w:rPr>
          <w:rFonts w:ascii="Arial" w:eastAsia="Arial" w:hAnsi="Arial" w:cs="Arial"/>
          <w:color w:val="000000"/>
        </w:rPr>
        <w:lastRenderedPageBreak/>
        <w:t>controle acionário.</w:t>
      </w:r>
    </w:p>
    <w:p w14:paraId="6AA74799"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9A" w14:textId="77777777" w:rsidR="00E76D36" w:rsidRPr="00512101" w:rsidRDefault="00B718CA" w:rsidP="00AB4645">
      <w:pPr>
        <w:numPr>
          <w:ilvl w:val="1"/>
          <w:numId w:val="11"/>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Nenhuma das Partes poderá ceder o presente Contrato, seja no todo ou em parte, sem o consentimento prévio e por escrito da outra Parte.</w:t>
      </w:r>
    </w:p>
    <w:p w14:paraId="6AA7479B"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9C" w14:textId="7A488DC2" w:rsidR="00E76D36" w:rsidRPr="00512101" w:rsidRDefault="00B718CA" w:rsidP="00AB4645">
      <w:pPr>
        <w:numPr>
          <w:ilvl w:val="1"/>
          <w:numId w:val="11"/>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Exceto se previsto de outra forma neste Contrato, cada Parte será exclusivamente  responsável pelo pagamento de todos os seus respectivos custos e despesas (incluindo, sem limitação, as comissões e taxas de agentes, representantes, consultores financeiros, advogados e auditores) resultantes ou relacionados à elaboração, negociação e/ou assinatura deste Contrato, bem como de todos os outros instrumentos previstos neste Contrato e/ou no Edital e de quaisquer outros instrumentos a eles relacionados, inclusive,</w:t>
      </w:r>
      <w:r w:rsidR="004101E6">
        <w:rPr>
          <w:rFonts w:ascii="Arial" w:eastAsia="Arial" w:hAnsi="Arial" w:cs="Arial"/>
          <w:color w:val="000000"/>
        </w:rPr>
        <w:t xml:space="preserve"> </w:t>
      </w:r>
      <w:r w:rsidRPr="00512101">
        <w:rPr>
          <w:rFonts w:ascii="Arial" w:eastAsia="Arial" w:hAnsi="Arial" w:cs="Arial"/>
          <w:color w:val="000000"/>
        </w:rPr>
        <w:t>sem limitação, o cumprimento de suas respectivas obrigações e a consumação das transações previstas em todos os referidos instrumentos (sejam elas consumadas ou não).</w:t>
      </w:r>
    </w:p>
    <w:p w14:paraId="6AA7479D"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9E" w14:textId="77777777" w:rsidR="00E76D36" w:rsidRPr="00512101" w:rsidRDefault="00B718CA" w:rsidP="00AB4645">
      <w:pPr>
        <w:numPr>
          <w:ilvl w:val="1"/>
          <w:numId w:val="11"/>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Cada Parte deverá arcar com seus próprios tributos devidos em razão das operações e obrigações previstas neste Contrato, exceto se de outra forma disposto neste Contrato.</w:t>
      </w:r>
    </w:p>
    <w:p w14:paraId="6AA7479F"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A0" w14:textId="77777777" w:rsidR="00E76D36" w:rsidRPr="00512101" w:rsidRDefault="00B718CA" w:rsidP="00AB4645">
      <w:pPr>
        <w:numPr>
          <w:ilvl w:val="1"/>
          <w:numId w:val="11"/>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O COMPRADOR possui pleno conhecimento da legislação em vigor no Brasil, incluindo normas e regulamentações expedidas pela EPTC, pelo Município de Porto Alegre, não podendo alegar desconhecimento de qualquer lei ou norma vigente, bem como assumindo integral responsabilidade pelas obrigações e limitações decorrentes de leis e normas que venham a ser editadas pelo Poder Público.</w:t>
      </w:r>
    </w:p>
    <w:p w14:paraId="6AA747A1"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A2" w14:textId="77777777" w:rsidR="00E76D36" w:rsidRPr="00512101" w:rsidRDefault="00B718CA" w:rsidP="00AB4645">
      <w:pPr>
        <w:numPr>
          <w:ilvl w:val="1"/>
          <w:numId w:val="11"/>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O Edital e todos os documentos previstos no Edital são partes integrantes do presente Contrato e, juntamente com o Contrato, constituem o acordo integral entre as Partes no que se refere ao seu objeto, bem como às obrigações acessórias ou adicionais do COMPRADOR. Todas as obrigações previstas no Edital cuja exigibilidade e/ou eficácia sejam ulteriores à data do presente Contrato ou, ainda, de trato contínuo, permanecerão válidas, exigíveis e eficazes nos termos previstos no Edital.</w:t>
      </w:r>
    </w:p>
    <w:p w14:paraId="6AA747A3"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A4" w14:textId="77777777" w:rsidR="00E76D36" w:rsidRPr="00512101" w:rsidRDefault="00B718CA" w:rsidP="00AB4645">
      <w:pPr>
        <w:numPr>
          <w:ilvl w:val="1"/>
          <w:numId w:val="11"/>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Sem prejuízo da legislação aplicável ao presente Contrato, as Partes não poderão modificar ou aditar este Contrato de outra forma que não via termo de aditamento ou a</w:t>
      </w:r>
      <w:r w:rsidRPr="00512101">
        <w:rPr>
          <w:rFonts w:ascii="Arial" w:eastAsia="Arial" w:hAnsi="Arial" w:cs="Arial"/>
        </w:rPr>
        <w:t>postilamento</w:t>
      </w:r>
      <w:r w:rsidRPr="00512101">
        <w:rPr>
          <w:rFonts w:ascii="Arial" w:eastAsia="Arial" w:hAnsi="Arial" w:cs="Arial"/>
          <w:color w:val="000000"/>
        </w:rPr>
        <w:t xml:space="preserve"> firmado por todas as Partes, após as autorizações societárias e regulatórias aplicáveis que se fizerem necessárias, conforme o caso.</w:t>
      </w:r>
    </w:p>
    <w:p w14:paraId="6AA747A5"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A6" w14:textId="77777777" w:rsidR="00E76D36" w:rsidRPr="00512101" w:rsidRDefault="00B718CA" w:rsidP="00AB4645">
      <w:pPr>
        <w:numPr>
          <w:ilvl w:val="1"/>
          <w:numId w:val="11"/>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 xml:space="preserve">A renúncia por qualquer das Partes com relação a qualquer direito, obrigação ou requisito decorrente deste Contrato será eficaz apenas se for apresentada por escrito e quando assinada, exceto se disposto de forma diversa neste Contrato. Qualquer omissão ou tolerância por qualquer das Partes com relação às disposições do presente Contrato ou na </w:t>
      </w:r>
      <w:r w:rsidRPr="00512101">
        <w:rPr>
          <w:rFonts w:ascii="Arial" w:eastAsia="Arial" w:hAnsi="Arial" w:cs="Arial"/>
          <w:color w:val="000000"/>
        </w:rPr>
        <w:lastRenderedPageBreak/>
        <w:t>exigência do cumprimento de quaisquer de suas cláusulas, a qualquer tempo durante a vigência do presente Contrato, não afetará de qualquer forma a validade do presente Contrato, seja no todo ou em parte, e não será considerada como precedente, alteração ou novação de suas cláusulas, tampouco renúncia do direito de tal Parte previsto neste Contrato de exigir o cumprimento de qualquer de suas disposições, nem em qualquer caso isentará qualquer das Partes do integral e tempestivo cumprimento de suas respectivas obrigações estipuladas neste Contrato.</w:t>
      </w:r>
    </w:p>
    <w:p w14:paraId="6AA747A7"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A8" w14:textId="77777777" w:rsidR="00E76D36" w:rsidRPr="00512101" w:rsidRDefault="00B718CA" w:rsidP="00AB4645">
      <w:pPr>
        <w:numPr>
          <w:ilvl w:val="1"/>
          <w:numId w:val="11"/>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Caso qualquer termo ou disposição deste Contrato seja considerado ilegal ou inexequível por força de qualquer lei, seja no todo ou em parte, todos os demais termos e disposições deste Contrato permanecerão em pleno vigor e eficácia.</w:t>
      </w:r>
    </w:p>
    <w:p w14:paraId="6AA747A9"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AA" w14:textId="77777777" w:rsidR="00E76D36" w:rsidRPr="00512101" w:rsidRDefault="00B718CA" w:rsidP="00AB4645">
      <w:pPr>
        <w:numPr>
          <w:ilvl w:val="1"/>
          <w:numId w:val="11"/>
        </w:numPr>
        <w:pBdr>
          <w:top w:val="nil"/>
          <w:left w:val="nil"/>
          <w:bottom w:val="nil"/>
          <w:right w:val="nil"/>
          <w:between w:val="nil"/>
        </w:pBdr>
        <w:tabs>
          <w:tab w:val="left" w:pos="900"/>
        </w:tabs>
        <w:spacing w:line="316" w:lineRule="auto"/>
        <w:ind w:left="0" w:firstLine="0"/>
        <w:jc w:val="both"/>
        <w:rPr>
          <w:rFonts w:ascii="Arial" w:eastAsia="Arial" w:hAnsi="Arial" w:cs="Arial"/>
          <w:color w:val="000000"/>
        </w:rPr>
      </w:pPr>
      <w:r w:rsidRPr="00512101">
        <w:rPr>
          <w:rFonts w:ascii="Arial" w:eastAsia="Arial" w:hAnsi="Arial" w:cs="Arial"/>
          <w:color w:val="000000"/>
        </w:rPr>
        <w:t>Todos os termos e expressões iniciados em letra maiúscula utilizados neste Contrato terão os significados a eles atribuídos no Edital, exceto se de outra forma expressamente definido no presente Contrato.</w:t>
      </w:r>
    </w:p>
    <w:p w14:paraId="6AA747AB"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AE" w14:textId="27FE12FD" w:rsidR="00E76D36" w:rsidRPr="00AB4645" w:rsidRDefault="00AB4645" w:rsidP="00AB4645">
      <w:pPr>
        <w:pStyle w:val="PargrafodaLista"/>
        <w:numPr>
          <w:ilvl w:val="1"/>
          <w:numId w:val="11"/>
        </w:numPr>
        <w:pBdr>
          <w:top w:val="nil"/>
          <w:left w:val="nil"/>
          <w:bottom w:val="nil"/>
          <w:right w:val="nil"/>
          <w:between w:val="nil"/>
        </w:pBdr>
        <w:spacing w:line="314" w:lineRule="auto"/>
        <w:ind w:left="0" w:firstLine="0"/>
        <w:rPr>
          <w:rFonts w:ascii="Arial" w:eastAsia="Arial" w:hAnsi="Arial" w:cs="Arial"/>
          <w:color w:val="000000"/>
        </w:rPr>
      </w:pPr>
      <w:r>
        <w:rPr>
          <w:rFonts w:ascii="Arial" w:eastAsia="Arial" w:hAnsi="Arial" w:cs="Arial"/>
          <w:color w:val="000000"/>
        </w:rPr>
        <w:t xml:space="preserve">   </w:t>
      </w:r>
      <w:r w:rsidR="00B718CA" w:rsidRPr="00AB4645">
        <w:rPr>
          <w:rFonts w:ascii="Arial" w:eastAsia="Arial" w:hAnsi="Arial" w:cs="Arial"/>
          <w:color w:val="000000"/>
        </w:rPr>
        <w:t>As Partes elegem o Foro da Comarca de Porto Alegre, Rio Grande do Sul, competente para conhecer e julgar qualquer ação decorrente do presente Contrato, para dirimir qualquer controvérsia entre as Partes, bem como para a execução da sentença arbitral e atendimento de questões urgentes.</w:t>
      </w:r>
    </w:p>
    <w:p w14:paraId="4CCF7967" w14:textId="77777777" w:rsidR="00374C9F" w:rsidRPr="00512101" w:rsidRDefault="00374C9F" w:rsidP="00AB4645">
      <w:pPr>
        <w:pBdr>
          <w:top w:val="nil"/>
          <w:left w:val="nil"/>
          <w:bottom w:val="nil"/>
          <w:right w:val="nil"/>
          <w:between w:val="nil"/>
        </w:pBdr>
        <w:spacing w:line="314" w:lineRule="auto"/>
        <w:jc w:val="both"/>
        <w:rPr>
          <w:rFonts w:ascii="Arial" w:eastAsia="Arial" w:hAnsi="Arial" w:cs="Arial"/>
          <w:color w:val="000000"/>
        </w:rPr>
      </w:pPr>
    </w:p>
    <w:p w14:paraId="6AA747AF" w14:textId="054C8DBE" w:rsidR="00E76D36" w:rsidRPr="00512101" w:rsidRDefault="00B718CA" w:rsidP="00AB4645">
      <w:pPr>
        <w:pBdr>
          <w:top w:val="nil"/>
          <w:left w:val="nil"/>
          <w:bottom w:val="nil"/>
          <w:right w:val="nil"/>
          <w:between w:val="nil"/>
        </w:pBdr>
        <w:spacing w:line="314" w:lineRule="auto"/>
        <w:jc w:val="both"/>
        <w:rPr>
          <w:rFonts w:ascii="Arial" w:eastAsia="Arial" w:hAnsi="Arial" w:cs="Arial"/>
          <w:color w:val="000000"/>
        </w:rPr>
      </w:pPr>
      <w:r w:rsidRPr="00512101">
        <w:rPr>
          <w:rFonts w:ascii="Arial" w:eastAsia="Arial" w:hAnsi="Arial" w:cs="Arial"/>
          <w:color w:val="000000"/>
        </w:rPr>
        <w:t xml:space="preserve">E, por estarem justos e acordados, é firmado o presente CONTRATO por meio do Sistema Eletrônico de Informação (SEI) </w:t>
      </w:r>
      <w:r w:rsidR="00374C9F">
        <w:rPr>
          <w:rFonts w:ascii="Arial" w:eastAsia="Arial" w:hAnsi="Arial" w:cs="Arial"/>
          <w:color w:val="000000"/>
        </w:rPr>
        <w:t>do Município de Porto Alegre</w:t>
      </w:r>
      <w:r w:rsidRPr="00512101">
        <w:rPr>
          <w:rFonts w:ascii="Arial" w:eastAsia="Arial" w:hAnsi="Arial" w:cs="Arial"/>
          <w:color w:val="000000"/>
        </w:rPr>
        <w:t>.</w:t>
      </w:r>
    </w:p>
    <w:p w14:paraId="6AA747B0" w14:textId="77777777" w:rsidR="00E76D36" w:rsidRPr="00512101" w:rsidRDefault="00E76D36" w:rsidP="00AB4645">
      <w:pPr>
        <w:pBdr>
          <w:top w:val="nil"/>
          <w:left w:val="nil"/>
          <w:bottom w:val="nil"/>
          <w:right w:val="nil"/>
          <w:between w:val="nil"/>
        </w:pBdr>
        <w:jc w:val="center"/>
        <w:rPr>
          <w:rFonts w:ascii="Arial" w:eastAsia="Arial" w:hAnsi="Arial" w:cs="Arial"/>
        </w:rPr>
      </w:pPr>
    </w:p>
    <w:p w14:paraId="6AA747B1" w14:textId="77777777" w:rsidR="00E76D36" w:rsidRPr="00512101" w:rsidRDefault="00E76D36" w:rsidP="00AB4645">
      <w:pPr>
        <w:pBdr>
          <w:top w:val="nil"/>
          <w:left w:val="nil"/>
          <w:bottom w:val="nil"/>
          <w:right w:val="nil"/>
          <w:between w:val="nil"/>
        </w:pBdr>
        <w:jc w:val="center"/>
        <w:rPr>
          <w:rFonts w:ascii="Arial" w:eastAsia="Arial" w:hAnsi="Arial" w:cs="Arial"/>
        </w:rPr>
      </w:pPr>
    </w:p>
    <w:p w14:paraId="6AA747B2" w14:textId="77777777" w:rsidR="00E76D36" w:rsidRPr="00512101" w:rsidRDefault="00B718CA" w:rsidP="00AB4645">
      <w:pPr>
        <w:pBdr>
          <w:top w:val="nil"/>
          <w:left w:val="nil"/>
          <w:bottom w:val="nil"/>
          <w:right w:val="nil"/>
          <w:between w:val="nil"/>
        </w:pBdr>
        <w:jc w:val="center"/>
        <w:rPr>
          <w:rFonts w:ascii="Arial" w:eastAsia="Arial" w:hAnsi="Arial" w:cs="Arial"/>
          <w:color w:val="000000"/>
        </w:rPr>
      </w:pPr>
      <w:r w:rsidRPr="00512101">
        <w:rPr>
          <w:rFonts w:ascii="Arial" w:eastAsia="Arial" w:hAnsi="Arial" w:cs="Arial"/>
          <w:color w:val="000000"/>
        </w:rPr>
        <w:t>[Local],[data]</w:t>
      </w:r>
    </w:p>
    <w:p w14:paraId="6AA747B3"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B4" w14:textId="77777777" w:rsidR="00E76D36" w:rsidRPr="00512101" w:rsidRDefault="00B718CA" w:rsidP="001A23FB">
      <w:pPr>
        <w:pBdr>
          <w:top w:val="nil"/>
          <w:left w:val="nil"/>
          <w:bottom w:val="nil"/>
          <w:right w:val="nil"/>
          <w:between w:val="nil"/>
        </w:pBdr>
        <w:rPr>
          <w:rFonts w:ascii="Arial" w:eastAsia="Arial" w:hAnsi="Arial" w:cs="Arial"/>
          <w:color w:val="000000"/>
        </w:rPr>
      </w:pPr>
      <w:r w:rsidRPr="00512101">
        <w:rPr>
          <w:rFonts w:ascii="Arial" w:eastAsia="Arial" w:hAnsi="Arial" w:cs="Arial"/>
          <w:color w:val="000000"/>
        </w:rPr>
        <w:t>[PARTES]</w:t>
      </w:r>
    </w:p>
    <w:p w14:paraId="6AA747B5"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p w14:paraId="6AA747B6" w14:textId="77777777" w:rsidR="00E76D36" w:rsidRPr="00512101" w:rsidRDefault="00B718CA" w:rsidP="00AB4645">
      <w:pPr>
        <w:pBdr>
          <w:top w:val="nil"/>
          <w:left w:val="nil"/>
          <w:bottom w:val="nil"/>
          <w:right w:val="nil"/>
          <w:between w:val="nil"/>
        </w:pBdr>
        <w:spacing w:line="631" w:lineRule="auto"/>
        <w:rPr>
          <w:rFonts w:ascii="Arial" w:eastAsia="Arial" w:hAnsi="Arial" w:cs="Arial"/>
          <w:color w:val="000000"/>
        </w:rPr>
      </w:pPr>
      <w:r w:rsidRPr="00512101">
        <w:rPr>
          <w:rFonts w:ascii="Arial" w:eastAsia="Arial" w:hAnsi="Arial" w:cs="Arial"/>
          <w:color w:val="000000"/>
        </w:rPr>
        <w:t>[INTERVENIENTES ANUENTES]</w:t>
      </w:r>
    </w:p>
    <w:p w14:paraId="6AA747B7" w14:textId="77777777" w:rsidR="00E76D36" w:rsidRPr="00512101" w:rsidRDefault="00B718CA" w:rsidP="00AB4645">
      <w:pPr>
        <w:pBdr>
          <w:top w:val="nil"/>
          <w:left w:val="nil"/>
          <w:bottom w:val="nil"/>
          <w:right w:val="nil"/>
          <w:between w:val="nil"/>
        </w:pBdr>
        <w:spacing w:line="631" w:lineRule="auto"/>
        <w:rPr>
          <w:rFonts w:ascii="Arial" w:eastAsia="Arial" w:hAnsi="Arial" w:cs="Arial"/>
          <w:color w:val="000000"/>
        </w:rPr>
      </w:pPr>
      <w:r w:rsidRPr="00512101">
        <w:rPr>
          <w:rFonts w:ascii="Arial" w:eastAsia="Arial" w:hAnsi="Arial" w:cs="Arial"/>
          <w:color w:val="000000"/>
        </w:rPr>
        <w:t>[TESTEMUNHAS]</w:t>
      </w:r>
    </w:p>
    <w:p w14:paraId="6AA747B8" w14:textId="77777777" w:rsidR="00E76D36" w:rsidRPr="00512101" w:rsidRDefault="00E76D36" w:rsidP="00AB4645">
      <w:pPr>
        <w:pBdr>
          <w:top w:val="nil"/>
          <w:left w:val="nil"/>
          <w:bottom w:val="nil"/>
          <w:right w:val="nil"/>
          <w:between w:val="nil"/>
        </w:pBdr>
        <w:spacing w:line="314" w:lineRule="auto"/>
        <w:rPr>
          <w:rFonts w:ascii="Arial" w:eastAsia="Arial" w:hAnsi="Arial" w:cs="Arial"/>
          <w:color w:val="000000"/>
        </w:rPr>
      </w:pPr>
    </w:p>
    <w:sectPr w:rsidR="00E76D36" w:rsidRPr="00512101">
      <w:headerReference w:type="even" r:id="rId8"/>
      <w:headerReference w:type="default" r:id="rId9"/>
      <w:footerReference w:type="default" r:id="rId10"/>
      <w:headerReference w:type="first" r:id="rId11"/>
      <w:pgSz w:w="11900" w:h="16840"/>
      <w:pgMar w:top="1440" w:right="1440" w:bottom="1440" w:left="1440" w:header="283"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22DCD" w14:textId="77777777" w:rsidR="002C3D43" w:rsidRDefault="002C3D43">
      <w:r>
        <w:separator/>
      </w:r>
    </w:p>
  </w:endnote>
  <w:endnote w:type="continuationSeparator" w:id="0">
    <w:p w14:paraId="5471067E" w14:textId="77777777" w:rsidR="002C3D43" w:rsidRDefault="002C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47BE" w14:textId="1FEBDAB3" w:rsidR="00E76D36" w:rsidRDefault="00B718C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6A45C7">
      <w:rPr>
        <w:noProof/>
        <w:color w:val="000000"/>
      </w:rPr>
      <w:t>1</w:t>
    </w:r>
    <w:r>
      <w:rPr>
        <w:color w:val="000000"/>
      </w:rPr>
      <w:fldChar w:fldCharType="end"/>
    </w:r>
  </w:p>
  <w:p w14:paraId="6AA747BF" w14:textId="77777777" w:rsidR="00E76D36" w:rsidRDefault="00E76D3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9905" w14:textId="77777777" w:rsidR="002C3D43" w:rsidRDefault="002C3D43">
      <w:r>
        <w:separator/>
      </w:r>
    </w:p>
  </w:footnote>
  <w:footnote w:type="continuationSeparator" w:id="0">
    <w:p w14:paraId="64FC2F03" w14:textId="77777777" w:rsidR="002C3D43" w:rsidRDefault="002C3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47BC" w14:textId="36C03EA0" w:rsidR="00E76D36" w:rsidRDefault="00E76D3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47BD" w14:textId="082F448A" w:rsidR="00E76D36" w:rsidRDefault="00A452F6" w:rsidP="00A452F6">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4FD82AF3" wp14:editId="62275792">
          <wp:extent cx="3495040" cy="1019175"/>
          <wp:effectExtent l="0" t="0" r="0" b="9525"/>
          <wp:docPr id="89041045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5040" cy="10191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47C0" w14:textId="505A6422" w:rsidR="00E76D36" w:rsidRDefault="00E76D3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51D"/>
    <w:multiLevelType w:val="multilevel"/>
    <w:tmpl w:val="62663A8C"/>
    <w:lvl w:ilvl="0">
      <w:start w:val="12"/>
      <w:numFmt w:val="decimal"/>
      <w:lvlText w:val="%1"/>
      <w:lvlJc w:val="left"/>
      <w:pPr>
        <w:ind w:left="220" w:hanging="680"/>
      </w:pPr>
    </w:lvl>
    <w:lvl w:ilvl="1">
      <w:start w:val="1"/>
      <w:numFmt w:val="decimal"/>
      <w:lvlText w:val="%1.%2."/>
      <w:lvlJc w:val="left"/>
      <w:pPr>
        <w:ind w:left="220" w:hanging="680"/>
      </w:pPr>
      <w:rPr>
        <w:rFonts w:ascii="Verdana" w:eastAsia="Verdana" w:hAnsi="Verdana" w:cs="Verdana"/>
        <w:b/>
        <w:sz w:val="20"/>
        <w:szCs w:val="20"/>
      </w:rPr>
    </w:lvl>
    <w:lvl w:ilvl="2">
      <w:start w:val="1"/>
      <w:numFmt w:val="decimal"/>
      <w:lvlText w:val="%1.%2.%3."/>
      <w:lvlJc w:val="left"/>
      <w:pPr>
        <w:ind w:left="220" w:hanging="852"/>
      </w:pPr>
      <w:rPr>
        <w:rFonts w:ascii="Verdana" w:eastAsia="Verdana" w:hAnsi="Verdana" w:cs="Verdana"/>
        <w:b/>
        <w:sz w:val="20"/>
        <w:szCs w:val="20"/>
      </w:rPr>
    </w:lvl>
    <w:lvl w:ilvl="3">
      <w:numFmt w:val="bullet"/>
      <w:lvlText w:val="•"/>
      <w:lvlJc w:val="left"/>
      <w:pPr>
        <w:ind w:left="2993" w:hanging="852"/>
      </w:pPr>
    </w:lvl>
    <w:lvl w:ilvl="4">
      <w:numFmt w:val="bullet"/>
      <w:lvlText w:val="•"/>
      <w:lvlJc w:val="left"/>
      <w:pPr>
        <w:ind w:left="3918" w:hanging="852"/>
      </w:pPr>
    </w:lvl>
    <w:lvl w:ilvl="5">
      <w:numFmt w:val="bullet"/>
      <w:lvlText w:val="•"/>
      <w:lvlJc w:val="left"/>
      <w:pPr>
        <w:ind w:left="4843" w:hanging="852"/>
      </w:pPr>
    </w:lvl>
    <w:lvl w:ilvl="6">
      <w:numFmt w:val="bullet"/>
      <w:lvlText w:val="•"/>
      <w:lvlJc w:val="left"/>
      <w:pPr>
        <w:ind w:left="5767" w:hanging="851"/>
      </w:pPr>
    </w:lvl>
    <w:lvl w:ilvl="7">
      <w:numFmt w:val="bullet"/>
      <w:lvlText w:val="•"/>
      <w:lvlJc w:val="left"/>
      <w:pPr>
        <w:ind w:left="6692" w:hanging="852"/>
      </w:pPr>
    </w:lvl>
    <w:lvl w:ilvl="8">
      <w:numFmt w:val="bullet"/>
      <w:lvlText w:val="•"/>
      <w:lvlJc w:val="left"/>
      <w:pPr>
        <w:ind w:left="7617" w:hanging="852"/>
      </w:pPr>
    </w:lvl>
  </w:abstractNum>
  <w:abstractNum w:abstractNumId="1" w15:restartNumberingAfterBreak="0">
    <w:nsid w:val="08137CAA"/>
    <w:multiLevelType w:val="multilevel"/>
    <w:tmpl w:val="9D9A9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A205AB"/>
    <w:multiLevelType w:val="multilevel"/>
    <w:tmpl w:val="3E1E5D26"/>
    <w:lvl w:ilvl="0">
      <w:start w:val="7"/>
      <w:numFmt w:val="decimal"/>
      <w:lvlText w:val="%1"/>
      <w:lvlJc w:val="left"/>
      <w:pPr>
        <w:ind w:left="220" w:hanging="680"/>
      </w:pPr>
    </w:lvl>
    <w:lvl w:ilvl="1">
      <w:start w:val="1"/>
      <w:numFmt w:val="decimal"/>
      <w:lvlText w:val="%1.%2."/>
      <w:lvlJc w:val="left"/>
      <w:pPr>
        <w:ind w:left="220" w:hanging="680"/>
      </w:pPr>
      <w:rPr>
        <w:rFonts w:ascii="Verdana" w:eastAsia="Verdana" w:hAnsi="Verdana" w:cs="Verdana"/>
        <w:b/>
        <w:sz w:val="20"/>
        <w:szCs w:val="20"/>
      </w:rPr>
    </w:lvl>
    <w:lvl w:ilvl="2">
      <w:numFmt w:val="bullet"/>
      <w:lvlText w:val="•"/>
      <w:lvlJc w:val="left"/>
      <w:pPr>
        <w:ind w:left="2069" w:hanging="680"/>
      </w:pPr>
    </w:lvl>
    <w:lvl w:ilvl="3">
      <w:numFmt w:val="bullet"/>
      <w:lvlText w:val="•"/>
      <w:lvlJc w:val="left"/>
      <w:pPr>
        <w:ind w:left="2993" w:hanging="680"/>
      </w:pPr>
    </w:lvl>
    <w:lvl w:ilvl="4">
      <w:numFmt w:val="bullet"/>
      <w:lvlText w:val="•"/>
      <w:lvlJc w:val="left"/>
      <w:pPr>
        <w:ind w:left="3918" w:hanging="680"/>
      </w:pPr>
    </w:lvl>
    <w:lvl w:ilvl="5">
      <w:numFmt w:val="bullet"/>
      <w:lvlText w:val="•"/>
      <w:lvlJc w:val="left"/>
      <w:pPr>
        <w:ind w:left="4843" w:hanging="680"/>
      </w:pPr>
    </w:lvl>
    <w:lvl w:ilvl="6">
      <w:numFmt w:val="bullet"/>
      <w:lvlText w:val="•"/>
      <w:lvlJc w:val="left"/>
      <w:pPr>
        <w:ind w:left="5767" w:hanging="680"/>
      </w:pPr>
    </w:lvl>
    <w:lvl w:ilvl="7">
      <w:numFmt w:val="bullet"/>
      <w:lvlText w:val="•"/>
      <w:lvlJc w:val="left"/>
      <w:pPr>
        <w:ind w:left="6692" w:hanging="680"/>
      </w:pPr>
    </w:lvl>
    <w:lvl w:ilvl="8">
      <w:numFmt w:val="bullet"/>
      <w:lvlText w:val="•"/>
      <w:lvlJc w:val="left"/>
      <w:pPr>
        <w:ind w:left="7617" w:hanging="680"/>
      </w:pPr>
    </w:lvl>
  </w:abstractNum>
  <w:abstractNum w:abstractNumId="3" w15:restartNumberingAfterBreak="0">
    <w:nsid w:val="0C0F49FF"/>
    <w:multiLevelType w:val="multilevel"/>
    <w:tmpl w:val="FF228780"/>
    <w:lvl w:ilvl="0">
      <w:start w:val="1"/>
      <w:numFmt w:val="lowerLetter"/>
      <w:lvlText w:val="%1)"/>
      <w:lvlJc w:val="left"/>
      <w:pPr>
        <w:ind w:left="220" w:hanging="852"/>
      </w:pPr>
      <w:rPr>
        <w:rFonts w:ascii="Verdana" w:eastAsia="Verdana" w:hAnsi="Verdana" w:cs="Verdana"/>
        <w:sz w:val="20"/>
        <w:szCs w:val="20"/>
      </w:rPr>
    </w:lvl>
    <w:lvl w:ilvl="1">
      <w:numFmt w:val="bullet"/>
      <w:lvlText w:val="•"/>
      <w:lvlJc w:val="left"/>
      <w:pPr>
        <w:ind w:left="1144" w:hanging="852"/>
      </w:pPr>
    </w:lvl>
    <w:lvl w:ilvl="2">
      <w:numFmt w:val="bullet"/>
      <w:lvlText w:val="•"/>
      <w:lvlJc w:val="left"/>
      <w:pPr>
        <w:ind w:left="2069" w:hanging="852"/>
      </w:pPr>
    </w:lvl>
    <w:lvl w:ilvl="3">
      <w:numFmt w:val="bullet"/>
      <w:lvlText w:val="•"/>
      <w:lvlJc w:val="left"/>
      <w:pPr>
        <w:ind w:left="2993" w:hanging="852"/>
      </w:pPr>
    </w:lvl>
    <w:lvl w:ilvl="4">
      <w:numFmt w:val="bullet"/>
      <w:lvlText w:val="•"/>
      <w:lvlJc w:val="left"/>
      <w:pPr>
        <w:ind w:left="3918" w:hanging="852"/>
      </w:pPr>
    </w:lvl>
    <w:lvl w:ilvl="5">
      <w:numFmt w:val="bullet"/>
      <w:lvlText w:val="•"/>
      <w:lvlJc w:val="left"/>
      <w:pPr>
        <w:ind w:left="4843" w:hanging="852"/>
      </w:pPr>
    </w:lvl>
    <w:lvl w:ilvl="6">
      <w:numFmt w:val="bullet"/>
      <w:lvlText w:val="•"/>
      <w:lvlJc w:val="left"/>
      <w:pPr>
        <w:ind w:left="5767" w:hanging="851"/>
      </w:pPr>
    </w:lvl>
    <w:lvl w:ilvl="7">
      <w:numFmt w:val="bullet"/>
      <w:lvlText w:val="•"/>
      <w:lvlJc w:val="left"/>
      <w:pPr>
        <w:ind w:left="6692" w:hanging="852"/>
      </w:pPr>
    </w:lvl>
    <w:lvl w:ilvl="8">
      <w:numFmt w:val="bullet"/>
      <w:lvlText w:val="•"/>
      <w:lvlJc w:val="left"/>
      <w:pPr>
        <w:ind w:left="7617" w:hanging="852"/>
      </w:pPr>
    </w:lvl>
  </w:abstractNum>
  <w:abstractNum w:abstractNumId="4" w15:restartNumberingAfterBreak="0">
    <w:nsid w:val="16B43684"/>
    <w:multiLevelType w:val="multilevel"/>
    <w:tmpl w:val="3C0C04DE"/>
    <w:lvl w:ilvl="0">
      <w:start w:val="1"/>
      <w:numFmt w:val="lowerRoman"/>
      <w:lvlText w:val="(%1)"/>
      <w:lvlJc w:val="left"/>
      <w:pPr>
        <w:ind w:left="220" w:hanging="852"/>
      </w:pPr>
      <w:rPr>
        <w:rFonts w:ascii="Verdana" w:eastAsia="Verdana" w:hAnsi="Verdana" w:cs="Verdana"/>
        <w:sz w:val="20"/>
        <w:szCs w:val="20"/>
      </w:rPr>
    </w:lvl>
    <w:lvl w:ilvl="1">
      <w:numFmt w:val="bullet"/>
      <w:lvlText w:val="•"/>
      <w:lvlJc w:val="left"/>
      <w:pPr>
        <w:ind w:left="1144" w:hanging="852"/>
      </w:pPr>
    </w:lvl>
    <w:lvl w:ilvl="2">
      <w:numFmt w:val="bullet"/>
      <w:lvlText w:val="•"/>
      <w:lvlJc w:val="left"/>
      <w:pPr>
        <w:ind w:left="2069" w:hanging="852"/>
      </w:pPr>
    </w:lvl>
    <w:lvl w:ilvl="3">
      <w:numFmt w:val="bullet"/>
      <w:lvlText w:val="•"/>
      <w:lvlJc w:val="left"/>
      <w:pPr>
        <w:ind w:left="2993" w:hanging="852"/>
      </w:pPr>
    </w:lvl>
    <w:lvl w:ilvl="4">
      <w:numFmt w:val="bullet"/>
      <w:lvlText w:val="•"/>
      <w:lvlJc w:val="left"/>
      <w:pPr>
        <w:ind w:left="3918" w:hanging="852"/>
      </w:pPr>
    </w:lvl>
    <w:lvl w:ilvl="5">
      <w:numFmt w:val="bullet"/>
      <w:lvlText w:val="•"/>
      <w:lvlJc w:val="left"/>
      <w:pPr>
        <w:ind w:left="4843" w:hanging="852"/>
      </w:pPr>
    </w:lvl>
    <w:lvl w:ilvl="6">
      <w:numFmt w:val="bullet"/>
      <w:lvlText w:val="•"/>
      <w:lvlJc w:val="left"/>
      <w:pPr>
        <w:ind w:left="5767" w:hanging="851"/>
      </w:pPr>
    </w:lvl>
    <w:lvl w:ilvl="7">
      <w:numFmt w:val="bullet"/>
      <w:lvlText w:val="•"/>
      <w:lvlJc w:val="left"/>
      <w:pPr>
        <w:ind w:left="6692" w:hanging="852"/>
      </w:pPr>
    </w:lvl>
    <w:lvl w:ilvl="8">
      <w:numFmt w:val="bullet"/>
      <w:lvlText w:val="•"/>
      <w:lvlJc w:val="left"/>
      <w:pPr>
        <w:ind w:left="7617" w:hanging="852"/>
      </w:pPr>
    </w:lvl>
  </w:abstractNum>
  <w:abstractNum w:abstractNumId="5" w15:restartNumberingAfterBreak="0">
    <w:nsid w:val="24D833C2"/>
    <w:multiLevelType w:val="multilevel"/>
    <w:tmpl w:val="CD90835E"/>
    <w:lvl w:ilvl="0">
      <w:start w:val="3"/>
      <w:numFmt w:val="decimal"/>
      <w:lvlText w:val="%1"/>
      <w:lvlJc w:val="left"/>
      <w:pPr>
        <w:ind w:left="220" w:hanging="852"/>
      </w:pPr>
    </w:lvl>
    <w:lvl w:ilvl="1">
      <w:start w:val="1"/>
      <w:numFmt w:val="decimal"/>
      <w:lvlText w:val="%1.%2."/>
      <w:lvlJc w:val="left"/>
      <w:pPr>
        <w:ind w:left="220" w:hanging="852"/>
      </w:pPr>
      <w:rPr>
        <w:rFonts w:ascii="Verdana" w:eastAsia="Verdana" w:hAnsi="Verdana" w:cs="Verdana"/>
        <w:b/>
        <w:sz w:val="20"/>
        <w:szCs w:val="20"/>
      </w:rPr>
    </w:lvl>
    <w:lvl w:ilvl="2">
      <w:start w:val="1"/>
      <w:numFmt w:val="decimal"/>
      <w:lvlText w:val="%1.%2.%3."/>
      <w:lvlJc w:val="left"/>
      <w:pPr>
        <w:ind w:left="220" w:hanging="1133"/>
      </w:pPr>
      <w:rPr>
        <w:rFonts w:ascii="Verdana" w:eastAsia="Verdana" w:hAnsi="Verdana" w:cs="Verdana"/>
        <w:b/>
        <w:sz w:val="20"/>
        <w:szCs w:val="20"/>
      </w:rPr>
    </w:lvl>
    <w:lvl w:ilvl="3">
      <w:numFmt w:val="lowerLetter"/>
      <w:lvlText w:val="%4."/>
      <w:lvlJc w:val="left"/>
      <w:pPr>
        <w:ind w:left="2993" w:hanging="1133"/>
      </w:pPr>
    </w:lvl>
    <w:lvl w:ilvl="4">
      <w:numFmt w:val="bullet"/>
      <w:lvlText w:val="•"/>
      <w:lvlJc w:val="left"/>
      <w:pPr>
        <w:ind w:left="3918" w:hanging="1133"/>
      </w:pPr>
    </w:lvl>
    <w:lvl w:ilvl="5">
      <w:numFmt w:val="bullet"/>
      <w:lvlText w:val="•"/>
      <w:lvlJc w:val="left"/>
      <w:pPr>
        <w:ind w:left="4843" w:hanging="1133"/>
      </w:pPr>
    </w:lvl>
    <w:lvl w:ilvl="6">
      <w:numFmt w:val="bullet"/>
      <w:lvlText w:val="•"/>
      <w:lvlJc w:val="left"/>
      <w:pPr>
        <w:ind w:left="5767" w:hanging="1133"/>
      </w:pPr>
    </w:lvl>
    <w:lvl w:ilvl="7">
      <w:numFmt w:val="bullet"/>
      <w:lvlText w:val="•"/>
      <w:lvlJc w:val="left"/>
      <w:pPr>
        <w:ind w:left="6692" w:hanging="1132"/>
      </w:pPr>
    </w:lvl>
    <w:lvl w:ilvl="8">
      <w:numFmt w:val="bullet"/>
      <w:lvlText w:val="•"/>
      <w:lvlJc w:val="left"/>
      <w:pPr>
        <w:ind w:left="7617" w:hanging="1132"/>
      </w:pPr>
    </w:lvl>
  </w:abstractNum>
  <w:abstractNum w:abstractNumId="6" w15:restartNumberingAfterBreak="0">
    <w:nsid w:val="26D878C7"/>
    <w:multiLevelType w:val="multilevel"/>
    <w:tmpl w:val="740202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4139BD"/>
    <w:multiLevelType w:val="multilevel"/>
    <w:tmpl w:val="953EDC74"/>
    <w:lvl w:ilvl="0">
      <w:start w:val="8"/>
      <w:numFmt w:val="decimal"/>
      <w:lvlText w:val="%1"/>
      <w:lvlJc w:val="left"/>
      <w:pPr>
        <w:ind w:left="220" w:hanging="680"/>
      </w:pPr>
    </w:lvl>
    <w:lvl w:ilvl="1">
      <w:start w:val="1"/>
      <w:numFmt w:val="decimal"/>
      <w:lvlText w:val="%1.%2."/>
      <w:lvlJc w:val="left"/>
      <w:pPr>
        <w:ind w:left="220" w:hanging="680"/>
      </w:pPr>
      <w:rPr>
        <w:rFonts w:ascii="Verdana" w:eastAsia="Verdana" w:hAnsi="Verdana" w:cs="Verdana"/>
        <w:b/>
        <w:sz w:val="20"/>
        <w:szCs w:val="20"/>
      </w:rPr>
    </w:lvl>
    <w:lvl w:ilvl="2">
      <w:numFmt w:val="bullet"/>
      <w:lvlText w:val="•"/>
      <w:lvlJc w:val="left"/>
      <w:pPr>
        <w:ind w:left="2069" w:hanging="680"/>
      </w:pPr>
    </w:lvl>
    <w:lvl w:ilvl="3">
      <w:numFmt w:val="bullet"/>
      <w:lvlText w:val="•"/>
      <w:lvlJc w:val="left"/>
      <w:pPr>
        <w:ind w:left="2993" w:hanging="680"/>
      </w:pPr>
    </w:lvl>
    <w:lvl w:ilvl="4">
      <w:numFmt w:val="bullet"/>
      <w:lvlText w:val="•"/>
      <w:lvlJc w:val="left"/>
      <w:pPr>
        <w:ind w:left="3918" w:hanging="680"/>
      </w:pPr>
    </w:lvl>
    <w:lvl w:ilvl="5">
      <w:numFmt w:val="bullet"/>
      <w:lvlText w:val="•"/>
      <w:lvlJc w:val="left"/>
      <w:pPr>
        <w:ind w:left="4843" w:hanging="680"/>
      </w:pPr>
    </w:lvl>
    <w:lvl w:ilvl="6">
      <w:numFmt w:val="bullet"/>
      <w:lvlText w:val="•"/>
      <w:lvlJc w:val="left"/>
      <w:pPr>
        <w:ind w:left="5767" w:hanging="680"/>
      </w:pPr>
    </w:lvl>
    <w:lvl w:ilvl="7">
      <w:numFmt w:val="bullet"/>
      <w:lvlText w:val="•"/>
      <w:lvlJc w:val="left"/>
      <w:pPr>
        <w:ind w:left="6692" w:hanging="680"/>
      </w:pPr>
    </w:lvl>
    <w:lvl w:ilvl="8">
      <w:numFmt w:val="bullet"/>
      <w:lvlText w:val="•"/>
      <w:lvlJc w:val="left"/>
      <w:pPr>
        <w:ind w:left="7617" w:hanging="680"/>
      </w:pPr>
    </w:lvl>
  </w:abstractNum>
  <w:abstractNum w:abstractNumId="8" w15:restartNumberingAfterBreak="0">
    <w:nsid w:val="3ECE1E74"/>
    <w:multiLevelType w:val="multilevel"/>
    <w:tmpl w:val="EBC2362A"/>
    <w:lvl w:ilvl="0">
      <w:start w:val="5"/>
      <w:numFmt w:val="decimal"/>
      <w:lvlText w:val="%1"/>
      <w:lvlJc w:val="left"/>
      <w:pPr>
        <w:ind w:left="220" w:hanging="680"/>
      </w:pPr>
    </w:lvl>
    <w:lvl w:ilvl="1">
      <w:start w:val="1"/>
      <w:numFmt w:val="decimal"/>
      <w:lvlText w:val="%1.%2."/>
      <w:lvlJc w:val="left"/>
      <w:pPr>
        <w:ind w:left="220" w:hanging="680"/>
      </w:pPr>
      <w:rPr>
        <w:rFonts w:ascii="Verdana" w:eastAsia="Verdana" w:hAnsi="Verdana" w:cs="Verdana"/>
        <w:b/>
        <w:sz w:val="20"/>
        <w:szCs w:val="20"/>
      </w:rPr>
    </w:lvl>
    <w:lvl w:ilvl="2">
      <w:start w:val="1"/>
      <w:numFmt w:val="decimal"/>
      <w:lvlText w:val="%1.%2.%3."/>
      <w:lvlJc w:val="left"/>
      <w:pPr>
        <w:ind w:left="220" w:hanging="852"/>
      </w:pPr>
      <w:rPr>
        <w:rFonts w:ascii="Verdana" w:eastAsia="Verdana" w:hAnsi="Verdana" w:cs="Verdana"/>
        <w:b/>
        <w:sz w:val="20"/>
        <w:szCs w:val="20"/>
      </w:rPr>
    </w:lvl>
    <w:lvl w:ilvl="3">
      <w:numFmt w:val="bullet"/>
      <w:lvlText w:val="•"/>
      <w:lvlJc w:val="left"/>
      <w:pPr>
        <w:ind w:left="2993" w:hanging="852"/>
      </w:pPr>
    </w:lvl>
    <w:lvl w:ilvl="4">
      <w:numFmt w:val="bullet"/>
      <w:lvlText w:val="•"/>
      <w:lvlJc w:val="left"/>
      <w:pPr>
        <w:ind w:left="3918" w:hanging="852"/>
      </w:pPr>
    </w:lvl>
    <w:lvl w:ilvl="5">
      <w:numFmt w:val="bullet"/>
      <w:lvlText w:val="•"/>
      <w:lvlJc w:val="left"/>
      <w:pPr>
        <w:ind w:left="4843" w:hanging="852"/>
      </w:pPr>
    </w:lvl>
    <w:lvl w:ilvl="6">
      <w:numFmt w:val="bullet"/>
      <w:lvlText w:val="•"/>
      <w:lvlJc w:val="left"/>
      <w:pPr>
        <w:ind w:left="5767" w:hanging="851"/>
      </w:pPr>
    </w:lvl>
    <w:lvl w:ilvl="7">
      <w:numFmt w:val="bullet"/>
      <w:lvlText w:val="•"/>
      <w:lvlJc w:val="left"/>
      <w:pPr>
        <w:ind w:left="6692" w:hanging="852"/>
      </w:pPr>
    </w:lvl>
    <w:lvl w:ilvl="8">
      <w:numFmt w:val="bullet"/>
      <w:lvlText w:val="•"/>
      <w:lvlJc w:val="left"/>
      <w:pPr>
        <w:ind w:left="7617" w:hanging="852"/>
      </w:pPr>
    </w:lvl>
  </w:abstractNum>
  <w:abstractNum w:abstractNumId="9" w15:restartNumberingAfterBreak="0">
    <w:nsid w:val="40780EA3"/>
    <w:multiLevelType w:val="multilevel"/>
    <w:tmpl w:val="5520FC46"/>
    <w:lvl w:ilvl="0">
      <w:start w:val="1"/>
      <w:numFmt w:val="lowerLetter"/>
      <w:lvlText w:val="%1)"/>
      <w:lvlJc w:val="left"/>
      <w:pPr>
        <w:ind w:left="220" w:hanging="852"/>
      </w:pPr>
      <w:rPr>
        <w:sz w:val="20"/>
        <w:szCs w:val="20"/>
      </w:rPr>
    </w:lvl>
    <w:lvl w:ilvl="1">
      <w:numFmt w:val="bullet"/>
      <w:lvlText w:val="•"/>
      <w:lvlJc w:val="left"/>
      <w:pPr>
        <w:ind w:left="1144" w:hanging="852"/>
      </w:pPr>
    </w:lvl>
    <w:lvl w:ilvl="2">
      <w:numFmt w:val="bullet"/>
      <w:lvlText w:val="•"/>
      <w:lvlJc w:val="left"/>
      <w:pPr>
        <w:ind w:left="2069" w:hanging="852"/>
      </w:pPr>
    </w:lvl>
    <w:lvl w:ilvl="3">
      <w:numFmt w:val="bullet"/>
      <w:lvlText w:val="•"/>
      <w:lvlJc w:val="left"/>
      <w:pPr>
        <w:ind w:left="2993" w:hanging="852"/>
      </w:pPr>
    </w:lvl>
    <w:lvl w:ilvl="4">
      <w:numFmt w:val="bullet"/>
      <w:lvlText w:val="•"/>
      <w:lvlJc w:val="left"/>
      <w:pPr>
        <w:ind w:left="3918" w:hanging="852"/>
      </w:pPr>
    </w:lvl>
    <w:lvl w:ilvl="5">
      <w:numFmt w:val="bullet"/>
      <w:lvlText w:val="•"/>
      <w:lvlJc w:val="left"/>
      <w:pPr>
        <w:ind w:left="4843" w:hanging="852"/>
      </w:pPr>
    </w:lvl>
    <w:lvl w:ilvl="6">
      <w:numFmt w:val="bullet"/>
      <w:lvlText w:val="•"/>
      <w:lvlJc w:val="left"/>
      <w:pPr>
        <w:ind w:left="5767" w:hanging="851"/>
      </w:pPr>
    </w:lvl>
    <w:lvl w:ilvl="7">
      <w:numFmt w:val="bullet"/>
      <w:lvlText w:val="•"/>
      <w:lvlJc w:val="left"/>
      <w:pPr>
        <w:ind w:left="6692" w:hanging="852"/>
      </w:pPr>
    </w:lvl>
    <w:lvl w:ilvl="8">
      <w:numFmt w:val="bullet"/>
      <w:lvlText w:val="•"/>
      <w:lvlJc w:val="left"/>
      <w:pPr>
        <w:ind w:left="7617" w:hanging="852"/>
      </w:pPr>
    </w:lvl>
  </w:abstractNum>
  <w:abstractNum w:abstractNumId="10" w15:restartNumberingAfterBreak="0">
    <w:nsid w:val="41580579"/>
    <w:multiLevelType w:val="multilevel"/>
    <w:tmpl w:val="4710954C"/>
    <w:lvl w:ilvl="0">
      <w:start w:val="6"/>
      <w:numFmt w:val="decimal"/>
      <w:lvlText w:val="%1"/>
      <w:lvlJc w:val="left"/>
      <w:pPr>
        <w:ind w:left="220" w:hanging="680"/>
      </w:pPr>
    </w:lvl>
    <w:lvl w:ilvl="1">
      <w:start w:val="1"/>
      <w:numFmt w:val="decimal"/>
      <w:lvlText w:val="%1.%2."/>
      <w:lvlJc w:val="left"/>
      <w:pPr>
        <w:ind w:left="220" w:hanging="680"/>
      </w:pPr>
      <w:rPr>
        <w:rFonts w:ascii="Verdana" w:eastAsia="Verdana" w:hAnsi="Verdana" w:cs="Verdana"/>
        <w:b/>
        <w:sz w:val="20"/>
        <w:szCs w:val="20"/>
      </w:rPr>
    </w:lvl>
    <w:lvl w:ilvl="2">
      <w:numFmt w:val="bullet"/>
      <w:lvlText w:val="•"/>
      <w:lvlJc w:val="left"/>
      <w:pPr>
        <w:ind w:left="2069" w:hanging="680"/>
      </w:pPr>
    </w:lvl>
    <w:lvl w:ilvl="3">
      <w:numFmt w:val="bullet"/>
      <w:lvlText w:val="•"/>
      <w:lvlJc w:val="left"/>
      <w:pPr>
        <w:ind w:left="2993" w:hanging="680"/>
      </w:pPr>
    </w:lvl>
    <w:lvl w:ilvl="4">
      <w:numFmt w:val="bullet"/>
      <w:lvlText w:val="•"/>
      <w:lvlJc w:val="left"/>
      <w:pPr>
        <w:ind w:left="3918" w:hanging="680"/>
      </w:pPr>
    </w:lvl>
    <w:lvl w:ilvl="5">
      <w:numFmt w:val="bullet"/>
      <w:lvlText w:val="•"/>
      <w:lvlJc w:val="left"/>
      <w:pPr>
        <w:ind w:left="4843" w:hanging="680"/>
      </w:pPr>
    </w:lvl>
    <w:lvl w:ilvl="6">
      <w:numFmt w:val="bullet"/>
      <w:lvlText w:val="•"/>
      <w:lvlJc w:val="left"/>
      <w:pPr>
        <w:ind w:left="5767" w:hanging="680"/>
      </w:pPr>
    </w:lvl>
    <w:lvl w:ilvl="7">
      <w:numFmt w:val="bullet"/>
      <w:lvlText w:val="•"/>
      <w:lvlJc w:val="left"/>
      <w:pPr>
        <w:ind w:left="6692" w:hanging="680"/>
      </w:pPr>
    </w:lvl>
    <w:lvl w:ilvl="8">
      <w:numFmt w:val="bullet"/>
      <w:lvlText w:val="•"/>
      <w:lvlJc w:val="left"/>
      <w:pPr>
        <w:ind w:left="7617" w:hanging="680"/>
      </w:pPr>
    </w:lvl>
  </w:abstractNum>
  <w:abstractNum w:abstractNumId="11" w15:restartNumberingAfterBreak="0">
    <w:nsid w:val="41A342DE"/>
    <w:multiLevelType w:val="multilevel"/>
    <w:tmpl w:val="4AD2B92C"/>
    <w:lvl w:ilvl="0">
      <w:start w:val="4"/>
      <w:numFmt w:val="decimal"/>
      <w:lvlText w:val="%1"/>
      <w:lvlJc w:val="left"/>
      <w:pPr>
        <w:ind w:left="220" w:hanging="852"/>
      </w:pPr>
    </w:lvl>
    <w:lvl w:ilvl="1">
      <w:start w:val="1"/>
      <w:numFmt w:val="decimal"/>
      <w:lvlText w:val="%1.%2."/>
      <w:lvlJc w:val="left"/>
      <w:pPr>
        <w:ind w:left="852" w:hanging="852"/>
      </w:pPr>
      <w:rPr>
        <w:rFonts w:ascii="Verdana" w:eastAsia="Verdana" w:hAnsi="Verdana" w:cs="Verdana"/>
        <w:b/>
        <w:bCs/>
        <w:sz w:val="20"/>
        <w:szCs w:val="20"/>
      </w:rPr>
    </w:lvl>
    <w:lvl w:ilvl="2">
      <w:start w:val="1"/>
      <w:numFmt w:val="decimal"/>
      <w:lvlText w:val="%1.%2.%3."/>
      <w:lvlJc w:val="left"/>
      <w:pPr>
        <w:ind w:left="220" w:hanging="1133"/>
      </w:pPr>
      <w:rPr>
        <w:rFonts w:ascii="Verdana" w:eastAsia="Verdana" w:hAnsi="Verdana" w:cs="Verdana"/>
        <w:b/>
        <w:sz w:val="20"/>
        <w:szCs w:val="20"/>
      </w:rPr>
    </w:lvl>
    <w:lvl w:ilvl="3">
      <w:numFmt w:val="bullet"/>
      <w:lvlText w:val="•"/>
      <w:lvlJc w:val="left"/>
      <w:pPr>
        <w:ind w:left="2993" w:hanging="1133"/>
      </w:pPr>
    </w:lvl>
    <w:lvl w:ilvl="4">
      <w:numFmt w:val="bullet"/>
      <w:lvlText w:val="•"/>
      <w:lvlJc w:val="left"/>
      <w:pPr>
        <w:ind w:left="3918" w:hanging="1133"/>
      </w:pPr>
    </w:lvl>
    <w:lvl w:ilvl="5">
      <w:numFmt w:val="bullet"/>
      <w:lvlText w:val="•"/>
      <w:lvlJc w:val="left"/>
      <w:pPr>
        <w:ind w:left="4843" w:hanging="1133"/>
      </w:pPr>
    </w:lvl>
    <w:lvl w:ilvl="6">
      <w:numFmt w:val="bullet"/>
      <w:lvlText w:val="•"/>
      <w:lvlJc w:val="left"/>
      <w:pPr>
        <w:ind w:left="5767" w:hanging="1133"/>
      </w:pPr>
    </w:lvl>
    <w:lvl w:ilvl="7">
      <w:numFmt w:val="bullet"/>
      <w:lvlText w:val="•"/>
      <w:lvlJc w:val="left"/>
      <w:pPr>
        <w:ind w:left="6692" w:hanging="1132"/>
      </w:pPr>
    </w:lvl>
    <w:lvl w:ilvl="8">
      <w:numFmt w:val="bullet"/>
      <w:lvlText w:val="•"/>
      <w:lvlJc w:val="left"/>
      <w:pPr>
        <w:ind w:left="7617" w:hanging="1132"/>
      </w:pPr>
    </w:lvl>
  </w:abstractNum>
  <w:abstractNum w:abstractNumId="12" w15:restartNumberingAfterBreak="0">
    <w:nsid w:val="433206E4"/>
    <w:multiLevelType w:val="multilevel"/>
    <w:tmpl w:val="369C8FC4"/>
    <w:lvl w:ilvl="0">
      <w:start w:val="1"/>
      <w:numFmt w:val="lowerRoman"/>
      <w:lvlText w:val="(%1)"/>
      <w:lvlJc w:val="left"/>
      <w:pPr>
        <w:ind w:left="1072" w:hanging="852"/>
      </w:pPr>
      <w:rPr>
        <w:rFonts w:ascii="Verdana" w:eastAsia="Verdana" w:hAnsi="Verdana" w:cs="Verdana"/>
        <w:sz w:val="20"/>
        <w:szCs w:val="20"/>
      </w:rPr>
    </w:lvl>
    <w:lvl w:ilvl="1">
      <w:numFmt w:val="bullet"/>
      <w:lvlText w:val="•"/>
      <w:lvlJc w:val="left"/>
      <w:pPr>
        <w:ind w:left="1918" w:hanging="852"/>
      </w:pPr>
    </w:lvl>
    <w:lvl w:ilvl="2">
      <w:numFmt w:val="bullet"/>
      <w:lvlText w:val="•"/>
      <w:lvlJc w:val="left"/>
      <w:pPr>
        <w:ind w:left="2757" w:hanging="852"/>
      </w:pPr>
    </w:lvl>
    <w:lvl w:ilvl="3">
      <w:numFmt w:val="bullet"/>
      <w:lvlText w:val="•"/>
      <w:lvlJc w:val="left"/>
      <w:pPr>
        <w:ind w:left="3595" w:hanging="852"/>
      </w:pPr>
    </w:lvl>
    <w:lvl w:ilvl="4">
      <w:numFmt w:val="bullet"/>
      <w:lvlText w:val="•"/>
      <w:lvlJc w:val="left"/>
      <w:pPr>
        <w:ind w:left="4434" w:hanging="852"/>
      </w:pPr>
    </w:lvl>
    <w:lvl w:ilvl="5">
      <w:numFmt w:val="bullet"/>
      <w:lvlText w:val="•"/>
      <w:lvlJc w:val="left"/>
      <w:pPr>
        <w:ind w:left="5273" w:hanging="852"/>
      </w:pPr>
    </w:lvl>
    <w:lvl w:ilvl="6">
      <w:numFmt w:val="bullet"/>
      <w:lvlText w:val="•"/>
      <w:lvlJc w:val="left"/>
      <w:pPr>
        <w:ind w:left="6111" w:hanging="852"/>
      </w:pPr>
    </w:lvl>
    <w:lvl w:ilvl="7">
      <w:numFmt w:val="bullet"/>
      <w:lvlText w:val="•"/>
      <w:lvlJc w:val="left"/>
      <w:pPr>
        <w:ind w:left="6950" w:hanging="852"/>
      </w:pPr>
    </w:lvl>
    <w:lvl w:ilvl="8">
      <w:numFmt w:val="bullet"/>
      <w:lvlText w:val="•"/>
      <w:lvlJc w:val="left"/>
      <w:pPr>
        <w:ind w:left="7789" w:hanging="852"/>
      </w:pPr>
    </w:lvl>
  </w:abstractNum>
  <w:abstractNum w:abstractNumId="13" w15:restartNumberingAfterBreak="0">
    <w:nsid w:val="46AA3698"/>
    <w:multiLevelType w:val="multilevel"/>
    <w:tmpl w:val="29AC14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B90813"/>
    <w:multiLevelType w:val="multilevel"/>
    <w:tmpl w:val="ABC4FF32"/>
    <w:lvl w:ilvl="0">
      <w:start w:val="1"/>
      <w:numFmt w:val="lowerLetter"/>
      <w:lvlText w:val="%1)"/>
      <w:lvlJc w:val="left"/>
      <w:pPr>
        <w:ind w:left="220" w:hanging="852"/>
      </w:pPr>
      <w:rPr>
        <w:sz w:val="20"/>
        <w:szCs w:val="20"/>
      </w:rPr>
    </w:lvl>
    <w:lvl w:ilvl="1">
      <w:numFmt w:val="bullet"/>
      <w:lvlText w:val="•"/>
      <w:lvlJc w:val="left"/>
      <w:pPr>
        <w:ind w:left="1144" w:hanging="852"/>
      </w:pPr>
    </w:lvl>
    <w:lvl w:ilvl="2">
      <w:numFmt w:val="bullet"/>
      <w:lvlText w:val="•"/>
      <w:lvlJc w:val="left"/>
      <w:pPr>
        <w:ind w:left="2069" w:hanging="852"/>
      </w:pPr>
    </w:lvl>
    <w:lvl w:ilvl="3">
      <w:numFmt w:val="bullet"/>
      <w:lvlText w:val="•"/>
      <w:lvlJc w:val="left"/>
      <w:pPr>
        <w:ind w:left="2993" w:hanging="852"/>
      </w:pPr>
    </w:lvl>
    <w:lvl w:ilvl="4">
      <w:numFmt w:val="bullet"/>
      <w:lvlText w:val="•"/>
      <w:lvlJc w:val="left"/>
      <w:pPr>
        <w:ind w:left="3918" w:hanging="852"/>
      </w:pPr>
    </w:lvl>
    <w:lvl w:ilvl="5">
      <w:numFmt w:val="bullet"/>
      <w:lvlText w:val="•"/>
      <w:lvlJc w:val="left"/>
      <w:pPr>
        <w:ind w:left="4843" w:hanging="852"/>
      </w:pPr>
    </w:lvl>
    <w:lvl w:ilvl="6">
      <w:numFmt w:val="bullet"/>
      <w:lvlText w:val="•"/>
      <w:lvlJc w:val="left"/>
      <w:pPr>
        <w:ind w:left="5767" w:hanging="851"/>
      </w:pPr>
    </w:lvl>
    <w:lvl w:ilvl="7">
      <w:numFmt w:val="bullet"/>
      <w:lvlText w:val="•"/>
      <w:lvlJc w:val="left"/>
      <w:pPr>
        <w:ind w:left="6692" w:hanging="852"/>
      </w:pPr>
    </w:lvl>
    <w:lvl w:ilvl="8">
      <w:numFmt w:val="bullet"/>
      <w:lvlText w:val="•"/>
      <w:lvlJc w:val="left"/>
      <w:pPr>
        <w:ind w:left="7617" w:hanging="852"/>
      </w:pPr>
    </w:lvl>
  </w:abstractNum>
  <w:abstractNum w:abstractNumId="15" w15:restartNumberingAfterBreak="0">
    <w:nsid w:val="50C435A4"/>
    <w:multiLevelType w:val="multilevel"/>
    <w:tmpl w:val="255A72E4"/>
    <w:lvl w:ilvl="0">
      <w:start w:val="1"/>
      <w:numFmt w:val="lowerRoman"/>
      <w:lvlText w:val="(%1)"/>
      <w:lvlJc w:val="left"/>
      <w:pPr>
        <w:ind w:left="220" w:hanging="852"/>
      </w:pPr>
      <w:rPr>
        <w:rFonts w:ascii="Verdana" w:eastAsia="Verdana" w:hAnsi="Verdana" w:cs="Verdana"/>
        <w:sz w:val="20"/>
        <w:szCs w:val="20"/>
      </w:rPr>
    </w:lvl>
    <w:lvl w:ilvl="1">
      <w:numFmt w:val="bullet"/>
      <w:lvlText w:val="•"/>
      <w:lvlJc w:val="left"/>
      <w:pPr>
        <w:ind w:left="1144" w:hanging="852"/>
      </w:pPr>
    </w:lvl>
    <w:lvl w:ilvl="2">
      <w:numFmt w:val="bullet"/>
      <w:lvlText w:val="•"/>
      <w:lvlJc w:val="left"/>
      <w:pPr>
        <w:ind w:left="2069" w:hanging="852"/>
      </w:pPr>
    </w:lvl>
    <w:lvl w:ilvl="3">
      <w:numFmt w:val="bullet"/>
      <w:lvlText w:val="•"/>
      <w:lvlJc w:val="left"/>
      <w:pPr>
        <w:ind w:left="2993" w:hanging="852"/>
      </w:pPr>
    </w:lvl>
    <w:lvl w:ilvl="4">
      <w:numFmt w:val="bullet"/>
      <w:lvlText w:val="•"/>
      <w:lvlJc w:val="left"/>
      <w:pPr>
        <w:ind w:left="3918" w:hanging="852"/>
      </w:pPr>
    </w:lvl>
    <w:lvl w:ilvl="5">
      <w:numFmt w:val="bullet"/>
      <w:lvlText w:val="•"/>
      <w:lvlJc w:val="left"/>
      <w:pPr>
        <w:ind w:left="4843" w:hanging="852"/>
      </w:pPr>
    </w:lvl>
    <w:lvl w:ilvl="6">
      <w:numFmt w:val="bullet"/>
      <w:lvlText w:val="•"/>
      <w:lvlJc w:val="left"/>
      <w:pPr>
        <w:ind w:left="5767" w:hanging="851"/>
      </w:pPr>
    </w:lvl>
    <w:lvl w:ilvl="7">
      <w:numFmt w:val="bullet"/>
      <w:lvlText w:val="•"/>
      <w:lvlJc w:val="left"/>
      <w:pPr>
        <w:ind w:left="6692" w:hanging="852"/>
      </w:pPr>
    </w:lvl>
    <w:lvl w:ilvl="8">
      <w:numFmt w:val="bullet"/>
      <w:lvlText w:val="•"/>
      <w:lvlJc w:val="left"/>
      <w:pPr>
        <w:ind w:left="7617" w:hanging="852"/>
      </w:pPr>
    </w:lvl>
  </w:abstractNum>
  <w:abstractNum w:abstractNumId="16" w15:restartNumberingAfterBreak="0">
    <w:nsid w:val="568B53A1"/>
    <w:multiLevelType w:val="multilevel"/>
    <w:tmpl w:val="65FE5690"/>
    <w:lvl w:ilvl="0">
      <w:start w:val="3"/>
      <w:numFmt w:val="decimal"/>
      <w:lvlText w:val="%1"/>
      <w:lvlJc w:val="left"/>
      <w:pPr>
        <w:ind w:left="220" w:hanging="852"/>
      </w:pPr>
    </w:lvl>
    <w:lvl w:ilvl="1">
      <w:start w:val="1"/>
      <w:numFmt w:val="decimal"/>
      <w:lvlText w:val="%1.%2."/>
      <w:lvlJc w:val="left"/>
      <w:pPr>
        <w:ind w:left="220" w:hanging="852"/>
      </w:pPr>
      <w:rPr>
        <w:rFonts w:ascii="Verdana" w:eastAsia="Verdana" w:hAnsi="Verdana" w:cs="Verdana"/>
        <w:b/>
        <w:sz w:val="20"/>
        <w:szCs w:val="20"/>
      </w:rPr>
    </w:lvl>
    <w:lvl w:ilvl="2">
      <w:start w:val="1"/>
      <w:numFmt w:val="decimal"/>
      <w:lvlText w:val="%1.%2.%3."/>
      <w:lvlJc w:val="left"/>
      <w:pPr>
        <w:ind w:left="220" w:hanging="1133"/>
      </w:pPr>
      <w:rPr>
        <w:rFonts w:ascii="Verdana" w:eastAsia="Verdana" w:hAnsi="Verdana" w:cs="Verdana"/>
        <w:b/>
        <w:sz w:val="20"/>
        <w:szCs w:val="20"/>
      </w:rPr>
    </w:lvl>
    <w:lvl w:ilvl="3">
      <w:start w:val="1"/>
      <w:numFmt w:val="lowerLetter"/>
      <w:lvlText w:val="%4)"/>
      <w:lvlJc w:val="left"/>
      <w:pPr>
        <w:ind w:left="2220" w:hanging="360"/>
      </w:pPr>
    </w:lvl>
    <w:lvl w:ilvl="4">
      <w:numFmt w:val="bullet"/>
      <w:lvlText w:val="•"/>
      <w:lvlJc w:val="left"/>
      <w:pPr>
        <w:ind w:left="3918" w:hanging="1133"/>
      </w:pPr>
    </w:lvl>
    <w:lvl w:ilvl="5">
      <w:numFmt w:val="bullet"/>
      <w:lvlText w:val="•"/>
      <w:lvlJc w:val="left"/>
      <w:pPr>
        <w:ind w:left="4843" w:hanging="1133"/>
      </w:pPr>
    </w:lvl>
    <w:lvl w:ilvl="6">
      <w:numFmt w:val="bullet"/>
      <w:lvlText w:val="•"/>
      <w:lvlJc w:val="left"/>
      <w:pPr>
        <w:ind w:left="5767" w:hanging="1133"/>
      </w:pPr>
    </w:lvl>
    <w:lvl w:ilvl="7">
      <w:numFmt w:val="bullet"/>
      <w:lvlText w:val="•"/>
      <w:lvlJc w:val="left"/>
      <w:pPr>
        <w:ind w:left="6692" w:hanging="1132"/>
      </w:pPr>
    </w:lvl>
    <w:lvl w:ilvl="8">
      <w:numFmt w:val="bullet"/>
      <w:lvlText w:val="•"/>
      <w:lvlJc w:val="left"/>
      <w:pPr>
        <w:ind w:left="7617" w:hanging="1132"/>
      </w:pPr>
    </w:lvl>
  </w:abstractNum>
  <w:abstractNum w:abstractNumId="17" w15:restartNumberingAfterBreak="0">
    <w:nsid w:val="5CF1619C"/>
    <w:multiLevelType w:val="multilevel"/>
    <w:tmpl w:val="DD7C84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A649C6"/>
    <w:multiLevelType w:val="multilevel"/>
    <w:tmpl w:val="CA4C5A38"/>
    <w:lvl w:ilvl="0">
      <w:start w:val="3"/>
      <w:numFmt w:val="decimal"/>
      <w:lvlText w:val="%1"/>
      <w:lvlJc w:val="left"/>
      <w:pPr>
        <w:ind w:left="220" w:hanging="852"/>
      </w:pPr>
    </w:lvl>
    <w:lvl w:ilvl="1">
      <w:start w:val="1"/>
      <w:numFmt w:val="decimal"/>
      <w:lvlText w:val="%1.%2."/>
      <w:lvlJc w:val="left"/>
      <w:pPr>
        <w:ind w:left="220" w:hanging="852"/>
      </w:pPr>
      <w:rPr>
        <w:rFonts w:ascii="Verdana" w:eastAsia="Verdana" w:hAnsi="Verdana" w:cs="Verdana"/>
        <w:b/>
        <w:sz w:val="20"/>
        <w:szCs w:val="20"/>
      </w:rPr>
    </w:lvl>
    <w:lvl w:ilvl="2">
      <w:start w:val="1"/>
      <w:numFmt w:val="decimal"/>
      <w:lvlText w:val="%1.%2.%3."/>
      <w:lvlJc w:val="left"/>
      <w:pPr>
        <w:ind w:left="220" w:hanging="1133"/>
      </w:pPr>
      <w:rPr>
        <w:rFonts w:ascii="Verdana" w:eastAsia="Verdana" w:hAnsi="Verdana" w:cs="Verdana"/>
        <w:b/>
        <w:sz w:val="20"/>
        <w:szCs w:val="20"/>
      </w:rPr>
    </w:lvl>
    <w:lvl w:ilvl="3">
      <w:start w:val="2"/>
      <w:numFmt w:val="lowerLetter"/>
      <w:lvlText w:val="%4."/>
      <w:lvlJc w:val="left"/>
      <w:pPr>
        <w:ind w:left="2993" w:hanging="1133"/>
      </w:pPr>
    </w:lvl>
    <w:lvl w:ilvl="4">
      <w:numFmt w:val="bullet"/>
      <w:lvlText w:val="•"/>
      <w:lvlJc w:val="left"/>
      <w:pPr>
        <w:ind w:left="3918" w:hanging="1133"/>
      </w:pPr>
    </w:lvl>
    <w:lvl w:ilvl="5">
      <w:numFmt w:val="bullet"/>
      <w:lvlText w:val="•"/>
      <w:lvlJc w:val="left"/>
      <w:pPr>
        <w:ind w:left="4843" w:hanging="1133"/>
      </w:pPr>
    </w:lvl>
    <w:lvl w:ilvl="6">
      <w:numFmt w:val="bullet"/>
      <w:lvlText w:val="•"/>
      <w:lvlJc w:val="left"/>
      <w:pPr>
        <w:ind w:left="5767" w:hanging="1133"/>
      </w:pPr>
    </w:lvl>
    <w:lvl w:ilvl="7">
      <w:numFmt w:val="bullet"/>
      <w:lvlText w:val="•"/>
      <w:lvlJc w:val="left"/>
      <w:pPr>
        <w:ind w:left="6692" w:hanging="1132"/>
      </w:pPr>
    </w:lvl>
    <w:lvl w:ilvl="8">
      <w:numFmt w:val="bullet"/>
      <w:lvlText w:val="•"/>
      <w:lvlJc w:val="left"/>
      <w:pPr>
        <w:ind w:left="7617" w:hanging="1132"/>
      </w:pPr>
    </w:lvl>
  </w:abstractNum>
  <w:abstractNum w:abstractNumId="19" w15:restartNumberingAfterBreak="0">
    <w:nsid w:val="5F405795"/>
    <w:multiLevelType w:val="multilevel"/>
    <w:tmpl w:val="65389E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A93E6F"/>
    <w:multiLevelType w:val="multilevel"/>
    <w:tmpl w:val="EB6060EA"/>
    <w:lvl w:ilvl="0">
      <w:start w:val="1"/>
      <w:numFmt w:val="upperRoman"/>
      <w:lvlText w:val="%1."/>
      <w:lvlJc w:val="left"/>
      <w:pPr>
        <w:ind w:left="220" w:hanging="852"/>
      </w:pPr>
      <w:rPr>
        <w:rFonts w:ascii="Verdana" w:eastAsia="Verdana" w:hAnsi="Verdana" w:cs="Verdana"/>
        <w:b/>
        <w:sz w:val="18"/>
        <w:szCs w:val="18"/>
      </w:rPr>
    </w:lvl>
    <w:lvl w:ilvl="1">
      <w:numFmt w:val="bullet"/>
      <w:lvlText w:val="•"/>
      <w:lvlJc w:val="left"/>
      <w:pPr>
        <w:ind w:left="1144" w:hanging="852"/>
      </w:pPr>
    </w:lvl>
    <w:lvl w:ilvl="2">
      <w:numFmt w:val="bullet"/>
      <w:lvlText w:val="•"/>
      <w:lvlJc w:val="left"/>
      <w:pPr>
        <w:ind w:left="2069" w:hanging="852"/>
      </w:pPr>
    </w:lvl>
    <w:lvl w:ilvl="3">
      <w:numFmt w:val="bullet"/>
      <w:lvlText w:val="•"/>
      <w:lvlJc w:val="left"/>
      <w:pPr>
        <w:ind w:left="2993" w:hanging="852"/>
      </w:pPr>
    </w:lvl>
    <w:lvl w:ilvl="4">
      <w:numFmt w:val="bullet"/>
      <w:lvlText w:val="•"/>
      <w:lvlJc w:val="left"/>
      <w:pPr>
        <w:ind w:left="3918" w:hanging="852"/>
      </w:pPr>
    </w:lvl>
    <w:lvl w:ilvl="5">
      <w:numFmt w:val="bullet"/>
      <w:lvlText w:val="•"/>
      <w:lvlJc w:val="left"/>
      <w:pPr>
        <w:ind w:left="4843" w:hanging="852"/>
      </w:pPr>
    </w:lvl>
    <w:lvl w:ilvl="6">
      <w:numFmt w:val="bullet"/>
      <w:lvlText w:val="•"/>
      <w:lvlJc w:val="left"/>
      <w:pPr>
        <w:ind w:left="5767" w:hanging="851"/>
      </w:pPr>
    </w:lvl>
    <w:lvl w:ilvl="7">
      <w:numFmt w:val="bullet"/>
      <w:lvlText w:val="•"/>
      <w:lvlJc w:val="left"/>
      <w:pPr>
        <w:ind w:left="6692" w:hanging="852"/>
      </w:pPr>
    </w:lvl>
    <w:lvl w:ilvl="8">
      <w:numFmt w:val="bullet"/>
      <w:lvlText w:val="•"/>
      <w:lvlJc w:val="left"/>
      <w:pPr>
        <w:ind w:left="7617" w:hanging="852"/>
      </w:pPr>
    </w:lvl>
  </w:abstractNum>
  <w:abstractNum w:abstractNumId="21" w15:restartNumberingAfterBreak="0">
    <w:nsid w:val="64A13479"/>
    <w:multiLevelType w:val="multilevel"/>
    <w:tmpl w:val="ACE8F6B0"/>
    <w:lvl w:ilvl="0">
      <w:start w:val="10"/>
      <w:numFmt w:val="decimal"/>
      <w:lvlText w:val="%1"/>
      <w:lvlJc w:val="left"/>
      <w:pPr>
        <w:ind w:left="220" w:hanging="680"/>
      </w:pPr>
    </w:lvl>
    <w:lvl w:ilvl="1">
      <w:start w:val="1"/>
      <w:numFmt w:val="decimal"/>
      <w:lvlText w:val="%1.%2."/>
      <w:lvlJc w:val="left"/>
      <w:pPr>
        <w:ind w:left="220" w:hanging="680"/>
      </w:pPr>
      <w:rPr>
        <w:rFonts w:ascii="Verdana" w:eastAsia="Verdana" w:hAnsi="Verdana" w:cs="Verdana"/>
        <w:b/>
        <w:sz w:val="20"/>
        <w:szCs w:val="20"/>
      </w:rPr>
    </w:lvl>
    <w:lvl w:ilvl="2">
      <w:numFmt w:val="bullet"/>
      <w:lvlText w:val="•"/>
      <w:lvlJc w:val="left"/>
      <w:pPr>
        <w:ind w:left="2069" w:hanging="680"/>
      </w:pPr>
    </w:lvl>
    <w:lvl w:ilvl="3">
      <w:numFmt w:val="bullet"/>
      <w:lvlText w:val="•"/>
      <w:lvlJc w:val="left"/>
      <w:pPr>
        <w:ind w:left="2993" w:hanging="680"/>
      </w:pPr>
    </w:lvl>
    <w:lvl w:ilvl="4">
      <w:numFmt w:val="bullet"/>
      <w:lvlText w:val="•"/>
      <w:lvlJc w:val="left"/>
      <w:pPr>
        <w:ind w:left="3918" w:hanging="680"/>
      </w:pPr>
    </w:lvl>
    <w:lvl w:ilvl="5">
      <w:numFmt w:val="bullet"/>
      <w:lvlText w:val="•"/>
      <w:lvlJc w:val="left"/>
      <w:pPr>
        <w:ind w:left="4843" w:hanging="680"/>
      </w:pPr>
    </w:lvl>
    <w:lvl w:ilvl="6">
      <w:numFmt w:val="bullet"/>
      <w:lvlText w:val="•"/>
      <w:lvlJc w:val="left"/>
      <w:pPr>
        <w:ind w:left="5767" w:hanging="680"/>
      </w:pPr>
    </w:lvl>
    <w:lvl w:ilvl="7">
      <w:numFmt w:val="bullet"/>
      <w:lvlText w:val="•"/>
      <w:lvlJc w:val="left"/>
      <w:pPr>
        <w:ind w:left="6692" w:hanging="680"/>
      </w:pPr>
    </w:lvl>
    <w:lvl w:ilvl="8">
      <w:numFmt w:val="bullet"/>
      <w:lvlText w:val="•"/>
      <w:lvlJc w:val="left"/>
      <w:pPr>
        <w:ind w:left="7617" w:hanging="680"/>
      </w:pPr>
    </w:lvl>
  </w:abstractNum>
  <w:abstractNum w:abstractNumId="22" w15:restartNumberingAfterBreak="0">
    <w:nsid w:val="65523ECA"/>
    <w:multiLevelType w:val="multilevel"/>
    <w:tmpl w:val="F9F4B79C"/>
    <w:lvl w:ilvl="0">
      <w:start w:val="11"/>
      <w:numFmt w:val="decimal"/>
      <w:lvlText w:val="%1"/>
      <w:lvlJc w:val="left"/>
      <w:pPr>
        <w:ind w:left="220" w:hanging="680"/>
      </w:pPr>
    </w:lvl>
    <w:lvl w:ilvl="1">
      <w:start w:val="1"/>
      <w:numFmt w:val="decimal"/>
      <w:lvlText w:val="%1.%2."/>
      <w:lvlJc w:val="left"/>
      <w:pPr>
        <w:ind w:left="220" w:hanging="680"/>
      </w:pPr>
      <w:rPr>
        <w:rFonts w:ascii="Verdana" w:eastAsia="Verdana" w:hAnsi="Verdana" w:cs="Verdana"/>
        <w:b/>
        <w:sz w:val="20"/>
        <w:szCs w:val="20"/>
      </w:rPr>
    </w:lvl>
    <w:lvl w:ilvl="2">
      <w:start w:val="1"/>
      <w:numFmt w:val="decimal"/>
      <w:lvlText w:val="%1.%2.%3."/>
      <w:lvlJc w:val="left"/>
      <w:pPr>
        <w:ind w:left="220" w:hanging="852"/>
      </w:pPr>
      <w:rPr>
        <w:rFonts w:ascii="Verdana" w:eastAsia="Verdana" w:hAnsi="Verdana" w:cs="Verdana"/>
        <w:b/>
        <w:sz w:val="20"/>
        <w:szCs w:val="20"/>
      </w:rPr>
    </w:lvl>
    <w:lvl w:ilvl="3">
      <w:numFmt w:val="bullet"/>
      <w:lvlText w:val="•"/>
      <w:lvlJc w:val="left"/>
      <w:pPr>
        <w:ind w:left="2993" w:hanging="852"/>
      </w:pPr>
    </w:lvl>
    <w:lvl w:ilvl="4">
      <w:numFmt w:val="bullet"/>
      <w:lvlText w:val="•"/>
      <w:lvlJc w:val="left"/>
      <w:pPr>
        <w:ind w:left="3918" w:hanging="852"/>
      </w:pPr>
    </w:lvl>
    <w:lvl w:ilvl="5">
      <w:numFmt w:val="bullet"/>
      <w:lvlText w:val="•"/>
      <w:lvlJc w:val="left"/>
      <w:pPr>
        <w:ind w:left="4843" w:hanging="852"/>
      </w:pPr>
    </w:lvl>
    <w:lvl w:ilvl="6">
      <w:numFmt w:val="bullet"/>
      <w:lvlText w:val="•"/>
      <w:lvlJc w:val="left"/>
      <w:pPr>
        <w:ind w:left="5767" w:hanging="851"/>
      </w:pPr>
    </w:lvl>
    <w:lvl w:ilvl="7">
      <w:numFmt w:val="bullet"/>
      <w:lvlText w:val="•"/>
      <w:lvlJc w:val="left"/>
      <w:pPr>
        <w:ind w:left="6692" w:hanging="852"/>
      </w:pPr>
    </w:lvl>
    <w:lvl w:ilvl="8">
      <w:numFmt w:val="bullet"/>
      <w:lvlText w:val="•"/>
      <w:lvlJc w:val="left"/>
      <w:pPr>
        <w:ind w:left="7617" w:hanging="852"/>
      </w:pPr>
    </w:lvl>
  </w:abstractNum>
  <w:abstractNum w:abstractNumId="23" w15:restartNumberingAfterBreak="0">
    <w:nsid w:val="655E0864"/>
    <w:multiLevelType w:val="multilevel"/>
    <w:tmpl w:val="3E38471C"/>
    <w:lvl w:ilvl="0">
      <w:start w:val="2"/>
      <w:numFmt w:val="decimal"/>
      <w:lvlText w:val="%1"/>
      <w:lvlJc w:val="left"/>
      <w:pPr>
        <w:ind w:left="220" w:hanging="852"/>
      </w:pPr>
    </w:lvl>
    <w:lvl w:ilvl="1">
      <w:start w:val="1"/>
      <w:numFmt w:val="decimal"/>
      <w:lvlText w:val="%1.%2."/>
      <w:lvlJc w:val="left"/>
      <w:pPr>
        <w:ind w:left="220" w:hanging="852"/>
      </w:pPr>
      <w:rPr>
        <w:rFonts w:ascii="Verdana" w:eastAsia="Verdana" w:hAnsi="Verdana" w:cs="Verdana"/>
        <w:b/>
        <w:sz w:val="20"/>
        <w:szCs w:val="20"/>
      </w:rPr>
    </w:lvl>
    <w:lvl w:ilvl="2">
      <w:start w:val="1"/>
      <w:numFmt w:val="decimal"/>
      <w:lvlText w:val="%1.%2.%3."/>
      <w:lvlJc w:val="left"/>
      <w:pPr>
        <w:ind w:left="220" w:hanging="1133"/>
      </w:pPr>
      <w:rPr>
        <w:rFonts w:ascii="Verdana" w:eastAsia="Verdana" w:hAnsi="Verdana" w:cs="Verdana"/>
        <w:b/>
        <w:sz w:val="20"/>
        <w:szCs w:val="20"/>
      </w:rPr>
    </w:lvl>
    <w:lvl w:ilvl="3">
      <w:numFmt w:val="bullet"/>
      <w:lvlText w:val="•"/>
      <w:lvlJc w:val="left"/>
      <w:pPr>
        <w:ind w:left="2993" w:hanging="1133"/>
      </w:pPr>
    </w:lvl>
    <w:lvl w:ilvl="4">
      <w:numFmt w:val="bullet"/>
      <w:lvlText w:val="•"/>
      <w:lvlJc w:val="left"/>
      <w:pPr>
        <w:ind w:left="3918" w:hanging="1133"/>
      </w:pPr>
    </w:lvl>
    <w:lvl w:ilvl="5">
      <w:numFmt w:val="bullet"/>
      <w:lvlText w:val="•"/>
      <w:lvlJc w:val="left"/>
      <w:pPr>
        <w:ind w:left="4843" w:hanging="1133"/>
      </w:pPr>
    </w:lvl>
    <w:lvl w:ilvl="6">
      <w:numFmt w:val="bullet"/>
      <w:lvlText w:val="•"/>
      <w:lvlJc w:val="left"/>
      <w:pPr>
        <w:ind w:left="5767" w:hanging="1133"/>
      </w:pPr>
    </w:lvl>
    <w:lvl w:ilvl="7">
      <w:numFmt w:val="bullet"/>
      <w:lvlText w:val="•"/>
      <w:lvlJc w:val="left"/>
      <w:pPr>
        <w:ind w:left="6692" w:hanging="1132"/>
      </w:pPr>
    </w:lvl>
    <w:lvl w:ilvl="8">
      <w:numFmt w:val="bullet"/>
      <w:lvlText w:val="•"/>
      <w:lvlJc w:val="left"/>
      <w:pPr>
        <w:ind w:left="7617" w:hanging="1132"/>
      </w:pPr>
    </w:lvl>
  </w:abstractNum>
  <w:abstractNum w:abstractNumId="24" w15:restartNumberingAfterBreak="0">
    <w:nsid w:val="6B2372EF"/>
    <w:multiLevelType w:val="multilevel"/>
    <w:tmpl w:val="1FA456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F058C2"/>
    <w:multiLevelType w:val="multilevel"/>
    <w:tmpl w:val="A8463706"/>
    <w:lvl w:ilvl="0">
      <w:start w:val="9"/>
      <w:numFmt w:val="decimal"/>
      <w:lvlText w:val="%1"/>
      <w:lvlJc w:val="left"/>
      <w:pPr>
        <w:ind w:left="220" w:hanging="852"/>
      </w:pPr>
    </w:lvl>
    <w:lvl w:ilvl="1">
      <w:start w:val="1"/>
      <w:numFmt w:val="decimal"/>
      <w:lvlText w:val="%1.%2."/>
      <w:lvlJc w:val="left"/>
      <w:pPr>
        <w:ind w:left="220" w:hanging="852"/>
      </w:pPr>
      <w:rPr>
        <w:rFonts w:ascii="Verdana" w:eastAsia="Verdana" w:hAnsi="Verdana" w:cs="Verdana"/>
        <w:b/>
        <w:sz w:val="20"/>
        <w:szCs w:val="20"/>
      </w:rPr>
    </w:lvl>
    <w:lvl w:ilvl="2">
      <w:numFmt w:val="bullet"/>
      <w:lvlText w:val="•"/>
      <w:lvlJc w:val="left"/>
      <w:pPr>
        <w:ind w:left="2069" w:hanging="852"/>
      </w:pPr>
    </w:lvl>
    <w:lvl w:ilvl="3">
      <w:numFmt w:val="bullet"/>
      <w:lvlText w:val="•"/>
      <w:lvlJc w:val="left"/>
      <w:pPr>
        <w:ind w:left="2993" w:hanging="852"/>
      </w:pPr>
    </w:lvl>
    <w:lvl w:ilvl="4">
      <w:numFmt w:val="bullet"/>
      <w:lvlText w:val="•"/>
      <w:lvlJc w:val="left"/>
      <w:pPr>
        <w:ind w:left="3918" w:hanging="852"/>
      </w:pPr>
    </w:lvl>
    <w:lvl w:ilvl="5">
      <w:numFmt w:val="bullet"/>
      <w:lvlText w:val="•"/>
      <w:lvlJc w:val="left"/>
      <w:pPr>
        <w:ind w:left="4843" w:hanging="852"/>
      </w:pPr>
    </w:lvl>
    <w:lvl w:ilvl="6">
      <w:numFmt w:val="bullet"/>
      <w:lvlText w:val="•"/>
      <w:lvlJc w:val="left"/>
      <w:pPr>
        <w:ind w:left="5767" w:hanging="851"/>
      </w:pPr>
    </w:lvl>
    <w:lvl w:ilvl="7">
      <w:numFmt w:val="bullet"/>
      <w:lvlText w:val="•"/>
      <w:lvlJc w:val="left"/>
      <w:pPr>
        <w:ind w:left="6692" w:hanging="852"/>
      </w:pPr>
    </w:lvl>
    <w:lvl w:ilvl="8">
      <w:numFmt w:val="bullet"/>
      <w:lvlText w:val="•"/>
      <w:lvlJc w:val="left"/>
      <w:pPr>
        <w:ind w:left="7617" w:hanging="852"/>
      </w:pPr>
    </w:lvl>
  </w:abstractNum>
  <w:abstractNum w:abstractNumId="26" w15:restartNumberingAfterBreak="0">
    <w:nsid w:val="77C46C52"/>
    <w:multiLevelType w:val="multilevel"/>
    <w:tmpl w:val="B350B308"/>
    <w:lvl w:ilvl="0">
      <w:start w:val="1"/>
      <w:numFmt w:val="decimal"/>
      <w:lvlText w:val="%1"/>
      <w:lvlJc w:val="left"/>
      <w:pPr>
        <w:ind w:left="220" w:hanging="852"/>
      </w:pPr>
    </w:lvl>
    <w:lvl w:ilvl="1">
      <w:start w:val="1"/>
      <w:numFmt w:val="decimal"/>
      <w:lvlText w:val="%1.%2."/>
      <w:lvlJc w:val="left"/>
      <w:pPr>
        <w:ind w:left="220" w:hanging="852"/>
      </w:pPr>
      <w:rPr>
        <w:rFonts w:ascii="Verdana" w:eastAsia="Verdana" w:hAnsi="Verdana" w:cs="Verdana"/>
        <w:b/>
        <w:sz w:val="20"/>
        <w:szCs w:val="20"/>
      </w:rPr>
    </w:lvl>
    <w:lvl w:ilvl="2">
      <w:start w:val="1"/>
      <w:numFmt w:val="decimal"/>
      <w:lvlText w:val="%1.%2.%3."/>
      <w:lvlJc w:val="left"/>
      <w:pPr>
        <w:ind w:left="220" w:hanging="1133"/>
      </w:pPr>
      <w:rPr>
        <w:rFonts w:ascii="Verdana" w:eastAsia="Verdana" w:hAnsi="Verdana" w:cs="Verdana"/>
        <w:b/>
        <w:sz w:val="20"/>
        <w:szCs w:val="20"/>
      </w:rPr>
    </w:lvl>
    <w:lvl w:ilvl="3">
      <w:numFmt w:val="bullet"/>
      <w:lvlText w:val="•"/>
      <w:lvlJc w:val="left"/>
      <w:pPr>
        <w:ind w:left="2993" w:hanging="1133"/>
      </w:pPr>
    </w:lvl>
    <w:lvl w:ilvl="4">
      <w:numFmt w:val="bullet"/>
      <w:lvlText w:val="•"/>
      <w:lvlJc w:val="left"/>
      <w:pPr>
        <w:ind w:left="3918" w:hanging="1133"/>
      </w:pPr>
    </w:lvl>
    <w:lvl w:ilvl="5">
      <w:numFmt w:val="bullet"/>
      <w:lvlText w:val="•"/>
      <w:lvlJc w:val="left"/>
      <w:pPr>
        <w:ind w:left="4843" w:hanging="1133"/>
      </w:pPr>
    </w:lvl>
    <w:lvl w:ilvl="6">
      <w:numFmt w:val="bullet"/>
      <w:lvlText w:val="•"/>
      <w:lvlJc w:val="left"/>
      <w:pPr>
        <w:ind w:left="5767" w:hanging="1133"/>
      </w:pPr>
    </w:lvl>
    <w:lvl w:ilvl="7">
      <w:numFmt w:val="bullet"/>
      <w:lvlText w:val="•"/>
      <w:lvlJc w:val="left"/>
      <w:pPr>
        <w:ind w:left="6692" w:hanging="1132"/>
      </w:pPr>
    </w:lvl>
    <w:lvl w:ilvl="8">
      <w:numFmt w:val="bullet"/>
      <w:lvlText w:val="•"/>
      <w:lvlJc w:val="left"/>
      <w:pPr>
        <w:ind w:left="7617" w:hanging="1132"/>
      </w:pPr>
    </w:lvl>
  </w:abstractNum>
  <w:num w:numId="1" w16cid:durableId="103962135">
    <w:abstractNumId w:val="7"/>
  </w:num>
  <w:num w:numId="2" w16cid:durableId="140730890">
    <w:abstractNumId w:val="2"/>
  </w:num>
  <w:num w:numId="3" w16cid:durableId="972519802">
    <w:abstractNumId w:val="4"/>
  </w:num>
  <w:num w:numId="4" w16cid:durableId="1269895837">
    <w:abstractNumId w:val="23"/>
  </w:num>
  <w:num w:numId="5" w16cid:durableId="2045249152">
    <w:abstractNumId w:val="19"/>
  </w:num>
  <w:num w:numId="6" w16cid:durableId="589659896">
    <w:abstractNumId w:val="10"/>
  </w:num>
  <w:num w:numId="7" w16cid:durableId="1586954927">
    <w:abstractNumId w:val="26"/>
  </w:num>
  <w:num w:numId="8" w16cid:durableId="1516309462">
    <w:abstractNumId w:val="8"/>
  </w:num>
  <w:num w:numId="9" w16cid:durableId="105776734">
    <w:abstractNumId w:val="3"/>
  </w:num>
  <w:num w:numId="10" w16cid:durableId="328943498">
    <w:abstractNumId w:val="9"/>
  </w:num>
  <w:num w:numId="11" w16cid:durableId="1453745437">
    <w:abstractNumId w:val="0"/>
  </w:num>
  <w:num w:numId="12" w16cid:durableId="277489153">
    <w:abstractNumId w:val="20"/>
  </w:num>
  <w:num w:numId="13" w16cid:durableId="1844779026">
    <w:abstractNumId w:val="15"/>
  </w:num>
  <w:num w:numId="14" w16cid:durableId="231739485">
    <w:abstractNumId w:val="21"/>
  </w:num>
  <w:num w:numId="15" w16cid:durableId="712775056">
    <w:abstractNumId w:val="12"/>
  </w:num>
  <w:num w:numId="16" w16cid:durableId="1435901799">
    <w:abstractNumId w:val="25"/>
  </w:num>
  <w:num w:numId="17" w16cid:durableId="497885744">
    <w:abstractNumId w:val="18"/>
  </w:num>
  <w:num w:numId="18" w16cid:durableId="705180532">
    <w:abstractNumId w:val="1"/>
  </w:num>
  <w:num w:numId="19" w16cid:durableId="720792031">
    <w:abstractNumId w:val="11"/>
  </w:num>
  <w:num w:numId="20" w16cid:durableId="1359770468">
    <w:abstractNumId w:val="22"/>
  </w:num>
  <w:num w:numId="21" w16cid:durableId="449783425">
    <w:abstractNumId w:val="17"/>
  </w:num>
  <w:num w:numId="22" w16cid:durableId="633562757">
    <w:abstractNumId w:val="24"/>
  </w:num>
  <w:num w:numId="23" w16cid:durableId="708411384">
    <w:abstractNumId w:val="5"/>
  </w:num>
  <w:num w:numId="24" w16cid:durableId="289827815">
    <w:abstractNumId w:val="13"/>
  </w:num>
  <w:num w:numId="25" w16cid:durableId="1592659767">
    <w:abstractNumId w:val="6"/>
  </w:num>
  <w:num w:numId="26" w16cid:durableId="183130689">
    <w:abstractNumId w:val="16"/>
  </w:num>
  <w:num w:numId="27" w16cid:durableId="20075938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D36"/>
    <w:rsid w:val="00002447"/>
    <w:rsid w:val="0002336A"/>
    <w:rsid w:val="000570D9"/>
    <w:rsid w:val="000825B6"/>
    <w:rsid w:val="000929C6"/>
    <w:rsid w:val="00132423"/>
    <w:rsid w:val="0017161A"/>
    <w:rsid w:val="00172863"/>
    <w:rsid w:val="00193B49"/>
    <w:rsid w:val="00196123"/>
    <w:rsid w:val="001A23FB"/>
    <w:rsid w:val="001D4C7B"/>
    <w:rsid w:val="0027202F"/>
    <w:rsid w:val="002960C6"/>
    <w:rsid w:val="002A6299"/>
    <w:rsid w:val="002C3D43"/>
    <w:rsid w:val="00357BAD"/>
    <w:rsid w:val="00374C9F"/>
    <w:rsid w:val="003B27CA"/>
    <w:rsid w:val="003B6794"/>
    <w:rsid w:val="003E156F"/>
    <w:rsid w:val="004101E6"/>
    <w:rsid w:val="00453668"/>
    <w:rsid w:val="00467FF8"/>
    <w:rsid w:val="00497F09"/>
    <w:rsid w:val="004C4244"/>
    <w:rsid w:val="004D3657"/>
    <w:rsid w:val="004E0508"/>
    <w:rsid w:val="004F7497"/>
    <w:rsid w:val="00512101"/>
    <w:rsid w:val="00554D78"/>
    <w:rsid w:val="005B409E"/>
    <w:rsid w:val="0062465C"/>
    <w:rsid w:val="00627303"/>
    <w:rsid w:val="006976E7"/>
    <w:rsid w:val="006A0811"/>
    <w:rsid w:val="006A45C7"/>
    <w:rsid w:val="006D1BE5"/>
    <w:rsid w:val="006D7A78"/>
    <w:rsid w:val="00756C15"/>
    <w:rsid w:val="00786841"/>
    <w:rsid w:val="007F5CEA"/>
    <w:rsid w:val="00821694"/>
    <w:rsid w:val="008366DA"/>
    <w:rsid w:val="0089560C"/>
    <w:rsid w:val="008B73C2"/>
    <w:rsid w:val="008C4AD3"/>
    <w:rsid w:val="008D339B"/>
    <w:rsid w:val="009271B5"/>
    <w:rsid w:val="00934937"/>
    <w:rsid w:val="0093496D"/>
    <w:rsid w:val="00935EB6"/>
    <w:rsid w:val="00982E09"/>
    <w:rsid w:val="00A452F6"/>
    <w:rsid w:val="00A50CE6"/>
    <w:rsid w:val="00A9442B"/>
    <w:rsid w:val="00A94745"/>
    <w:rsid w:val="00AA66D0"/>
    <w:rsid w:val="00AB0DF0"/>
    <w:rsid w:val="00AB4645"/>
    <w:rsid w:val="00AE17B5"/>
    <w:rsid w:val="00B12BFC"/>
    <w:rsid w:val="00B63504"/>
    <w:rsid w:val="00B67F8E"/>
    <w:rsid w:val="00B718CA"/>
    <w:rsid w:val="00BB287B"/>
    <w:rsid w:val="00BF3CD4"/>
    <w:rsid w:val="00BF7E57"/>
    <w:rsid w:val="00C11097"/>
    <w:rsid w:val="00C4112E"/>
    <w:rsid w:val="00C623F6"/>
    <w:rsid w:val="00C714A4"/>
    <w:rsid w:val="00C861AA"/>
    <w:rsid w:val="00C94388"/>
    <w:rsid w:val="00D12CD0"/>
    <w:rsid w:val="00D40075"/>
    <w:rsid w:val="00D9325C"/>
    <w:rsid w:val="00DB35E6"/>
    <w:rsid w:val="00E2453C"/>
    <w:rsid w:val="00E3287B"/>
    <w:rsid w:val="00E709F1"/>
    <w:rsid w:val="00E76D36"/>
    <w:rsid w:val="00F00BA3"/>
    <w:rsid w:val="00F75E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AA74655"/>
  <w15:docId w15:val="{6AF3CC3F-1330-4189-AAE0-762A06AF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C5A"/>
    <w:pPr>
      <w:autoSpaceDE w:val="0"/>
      <w:autoSpaceDN w:val="0"/>
    </w:pPr>
  </w:style>
  <w:style w:type="paragraph" w:styleId="Ttulo1">
    <w:name w:val="heading 1"/>
    <w:basedOn w:val="Normal"/>
    <w:link w:val="Ttulo1Char"/>
    <w:uiPriority w:val="9"/>
    <w:qFormat/>
    <w:rsid w:val="002E7C5A"/>
    <w:pPr>
      <w:ind w:left="220" w:right="235"/>
      <w:jc w:val="center"/>
      <w:outlineLvl w:val="0"/>
    </w:pPr>
    <w:rPr>
      <w:b/>
      <w:bCs/>
      <w:sz w:val="20"/>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mrio1">
    <w:name w:val="toc 1"/>
    <w:basedOn w:val="Normal"/>
    <w:next w:val="Normal"/>
    <w:autoRedefine/>
    <w:uiPriority w:val="1"/>
    <w:qFormat/>
    <w:rsid w:val="00BA1808"/>
    <w:pPr>
      <w:spacing w:before="360" w:after="360"/>
    </w:pPr>
    <w:rPr>
      <w:rFonts w:eastAsia="Times New Roman" w:cs="Times New Roman"/>
      <w:bCs/>
      <w:caps/>
      <w:sz w:val="21"/>
      <w:lang w:val="pt-BR"/>
    </w:rPr>
  </w:style>
  <w:style w:type="character" w:customStyle="1" w:styleId="Ttulo1Char">
    <w:name w:val="Título 1 Char"/>
    <w:basedOn w:val="Fontepargpadro"/>
    <w:link w:val="Ttulo1"/>
    <w:uiPriority w:val="9"/>
    <w:rsid w:val="002E7C5A"/>
    <w:rPr>
      <w:rFonts w:ascii="Verdana" w:eastAsia="Verdana" w:hAnsi="Verdana" w:cs="Verdana"/>
      <w:b/>
      <w:bCs/>
      <w:sz w:val="20"/>
      <w:szCs w:val="20"/>
      <w:lang w:val="pt-PT"/>
    </w:rPr>
  </w:style>
  <w:style w:type="table" w:customStyle="1" w:styleId="TableNormal1">
    <w:name w:val="Table Normal1"/>
    <w:uiPriority w:val="2"/>
    <w:semiHidden/>
    <w:unhideWhenUsed/>
    <w:qFormat/>
    <w:rsid w:val="002E7C5A"/>
    <w:pPr>
      <w:autoSpaceDE w:val="0"/>
      <w:autoSpaceDN w:val="0"/>
    </w:p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2E7C5A"/>
    <w:rPr>
      <w:sz w:val="20"/>
      <w:szCs w:val="20"/>
    </w:rPr>
  </w:style>
  <w:style w:type="character" w:customStyle="1" w:styleId="CorpodetextoChar">
    <w:name w:val="Corpo de texto Char"/>
    <w:basedOn w:val="Fontepargpadro"/>
    <w:link w:val="Corpodetexto"/>
    <w:uiPriority w:val="1"/>
    <w:rsid w:val="002E7C5A"/>
    <w:rPr>
      <w:rFonts w:ascii="Verdana" w:eastAsia="Verdana" w:hAnsi="Verdana" w:cs="Verdana"/>
      <w:sz w:val="20"/>
      <w:szCs w:val="20"/>
      <w:lang w:val="pt-PT"/>
    </w:rPr>
  </w:style>
  <w:style w:type="paragraph" w:styleId="PargrafodaLista">
    <w:name w:val="List Paragraph"/>
    <w:basedOn w:val="Normal"/>
    <w:uiPriority w:val="34"/>
    <w:qFormat/>
    <w:rsid w:val="002E7C5A"/>
    <w:pPr>
      <w:ind w:left="220"/>
      <w:jc w:val="both"/>
    </w:pPr>
  </w:style>
  <w:style w:type="paragraph" w:customStyle="1" w:styleId="TableParagraph">
    <w:name w:val="Table Paragraph"/>
    <w:basedOn w:val="Normal"/>
    <w:uiPriority w:val="1"/>
    <w:qFormat/>
    <w:rsid w:val="002E7C5A"/>
    <w:pPr>
      <w:jc w:val="center"/>
    </w:pPr>
  </w:style>
  <w:style w:type="character" w:styleId="Refdecomentrio">
    <w:name w:val="annotation reference"/>
    <w:basedOn w:val="Fontepargpadro"/>
    <w:uiPriority w:val="99"/>
    <w:semiHidden/>
    <w:unhideWhenUsed/>
    <w:rsid w:val="002E1833"/>
    <w:rPr>
      <w:sz w:val="16"/>
      <w:szCs w:val="16"/>
    </w:rPr>
  </w:style>
  <w:style w:type="paragraph" w:styleId="Textodecomentrio">
    <w:name w:val="annotation text"/>
    <w:basedOn w:val="Normal"/>
    <w:link w:val="TextodecomentrioChar"/>
    <w:uiPriority w:val="99"/>
    <w:unhideWhenUsed/>
    <w:rsid w:val="002E1833"/>
    <w:rPr>
      <w:sz w:val="20"/>
      <w:szCs w:val="20"/>
    </w:rPr>
  </w:style>
  <w:style w:type="character" w:customStyle="1" w:styleId="TextodecomentrioChar">
    <w:name w:val="Texto de comentário Char"/>
    <w:basedOn w:val="Fontepargpadro"/>
    <w:link w:val="Textodecomentrio"/>
    <w:uiPriority w:val="99"/>
    <w:rsid w:val="002E1833"/>
    <w:rPr>
      <w:rFonts w:ascii="Verdana" w:eastAsia="Verdana" w:hAnsi="Verdana" w:cs="Verdan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2E1833"/>
    <w:rPr>
      <w:b/>
      <w:bCs/>
    </w:rPr>
  </w:style>
  <w:style w:type="character" w:customStyle="1" w:styleId="AssuntodocomentrioChar">
    <w:name w:val="Assunto do comentário Char"/>
    <w:basedOn w:val="TextodecomentrioChar"/>
    <w:link w:val="Assuntodocomentrio"/>
    <w:uiPriority w:val="99"/>
    <w:semiHidden/>
    <w:rsid w:val="002E1833"/>
    <w:rPr>
      <w:rFonts w:ascii="Verdana" w:eastAsia="Verdana" w:hAnsi="Verdana" w:cs="Verdana"/>
      <w:b/>
      <w:bCs/>
      <w:sz w:val="20"/>
      <w:szCs w:val="20"/>
      <w:lang w:val="pt-PT"/>
    </w:rPr>
  </w:style>
  <w:style w:type="paragraph" w:styleId="Textodebalo">
    <w:name w:val="Balloon Text"/>
    <w:basedOn w:val="Normal"/>
    <w:link w:val="TextodebaloChar"/>
    <w:uiPriority w:val="99"/>
    <w:semiHidden/>
    <w:unhideWhenUsed/>
    <w:rsid w:val="002E1833"/>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2E1833"/>
    <w:rPr>
      <w:rFonts w:ascii="Times New Roman" w:eastAsia="Verdana" w:hAnsi="Times New Roman" w:cs="Times New Roman"/>
      <w:sz w:val="18"/>
      <w:szCs w:val="18"/>
      <w:lang w:val="pt-PT"/>
    </w:rPr>
  </w:style>
  <w:style w:type="paragraph" w:styleId="Cabealho">
    <w:name w:val="header"/>
    <w:basedOn w:val="Normal"/>
    <w:link w:val="CabealhoChar"/>
    <w:uiPriority w:val="99"/>
    <w:unhideWhenUsed/>
    <w:rsid w:val="00D8312E"/>
    <w:pPr>
      <w:tabs>
        <w:tab w:val="center" w:pos="4680"/>
        <w:tab w:val="right" w:pos="9360"/>
      </w:tabs>
    </w:pPr>
  </w:style>
  <w:style w:type="character" w:customStyle="1" w:styleId="CabealhoChar">
    <w:name w:val="Cabeçalho Char"/>
    <w:basedOn w:val="Fontepargpadro"/>
    <w:link w:val="Cabealho"/>
    <w:uiPriority w:val="99"/>
    <w:rsid w:val="00D8312E"/>
    <w:rPr>
      <w:rFonts w:ascii="Verdana" w:eastAsia="Verdana" w:hAnsi="Verdana" w:cs="Verdana"/>
      <w:sz w:val="22"/>
      <w:szCs w:val="22"/>
      <w:lang w:val="pt-PT"/>
    </w:rPr>
  </w:style>
  <w:style w:type="paragraph" w:styleId="Rodap">
    <w:name w:val="footer"/>
    <w:basedOn w:val="Normal"/>
    <w:link w:val="RodapChar"/>
    <w:uiPriority w:val="99"/>
    <w:unhideWhenUsed/>
    <w:rsid w:val="00D8312E"/>
    <w:pPr>
      <w:tabs>
        <w:tab w:val="center" w:pos="4680"/>
        <w:tab w:val="right" w:pos="9360"/>
      </w:tabs>
    </w:pPr>
  </w:style>
  <w:style w:type="character" w:customStyle="1" w:styleId="RodapChar">
    <w:name w:val="Rodapé Char"/>
    <w:basedOn w:val="Fontepargpadro"/>
    <w:link w:val="Rodap"/>
    <w:uiPriority w:val="99"/>
    <w:rsid w:val="00D8312E"/>
    <w:rPr>
      <w:rFonts w:ascii="Verdana" w:eastAsia="Verdana" w:hAnsi="Verdana" w:cs="Verdana"/>
      <w:sz w:val="22"/>
      <w:szCs w:val="22"/>
      <w:lang w:val="pt-PT"/>
    </w:rPr>
  </w:style>
  <w:style w:type="paragraph" w:styleId="NormalWeb">
    <w:name w:val="Normal (Web)"/>
    <w:basedOn w:val="Normal"/>
    <w:uiPriority w:val="99"/>
    <w:semiHidden/>
    <w:unhideWhenUsed/>
    <w:rsid w:val="00503B66"/>
    <w:pPr>
      <w:widowControl/>
      <w:autoSpaceDE/>
      <w:autoSpaceDN/>
      <w:spacing w:before="100" w:beforeAutospacing="1" w:after="100" w:afterAutospacing="1"/>
    </w:pPr>
    <w:rPr>
      <w:rFonts w:ascii="Times New Roman" w:eastAsiaTheme="minorEastAsia" w:hAnsi="Times New Roman" w:cs="Times New Roman"/>
      <w:sz w:val="24"/>
      <w:szCs w:val="24"/>
      <w:lang w:val="en-US"/>
    </w:rPr>
  </w:style>
  <w:style w:type="paragraph" w:styleId="Reviso">
    <w:name w:val="Revision"/>
    <w:hidden/>
    <w:uiPriority w:val="99"/>
    <w:semiHidden/>
    <w:rsid w:val="0035108A"/>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emEspaamento">
    <w:name w:val="No Spacing"/>
    <w:uiPriority w:val="1"/>
    <w:qFormat/>
    <w:rsid w:val="000825B6"/>
    <w:pPr>
      <w:autoSpaceDE w:val="0"/>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BTXx9v5kipZtYjvHbUHolG0PiA==">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20</Pages>
  <Words>6664</Words>
  <Characters>35987</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Pimentel</dc:creator>
  <cp:lastModifiedBy>Alessandra Santos</cp:lastModifiedBy>
  <cp:revision>74</cp:revision>
  <dcterms:created xsi:type="dcterms:W3CDTF">2023-06-26T17:41:00Z</dcterms:created>
  <dcterms:modified xsi:type="dcterms:W3CDTF">2023-07-12T04:26:00Z</dcterms:modified>
</cp:coreProperties>
</file>