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DB01" w14:textId="77777777" w:rsidR="00F90D21" w:rsidRPr="00F90D21" w:rsidRDefault="00F90D21" w:rsidP="00F90D21">
      <w:pPr>
        <w:shd w:val="clear" w:color="auto" w:fill="FFFFFF"/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DIVULGAÇÃO DE HOMOLOGAÇÃO -SEGUNDA PARCELA – 4º LOTE</w:t>
      </w:r>
    </w:p>
    <w:p w14:paraId="2C626C23" w14:textId="77777777" w:rsidR="00F90D21" w:rsidRPr="00F90D21" w:rsidRDefault="00F90D21" w:rsidP="00F90D21">
      <w:pPr>
        <w:shd w:val="clear" w:color="auto" w:fill="FFFFFF"/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Aviso  – “Lei Aldir Blanc”</w:t>
      </w:r>
    </w:p>
    <w:p w14:paraId="56DB4C16" w14:textId="77777777" w:rsidR="00F90D21" w:rsidRPr="00F90D21" w:rsidRDefault="00F90D21" w:rsidP="00F90D21">
      <w:pPr>
        <w:shd w:val="clear" w:color="auto" w:fill="FFFFFF"/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Processo SEI 20.0.000077819-3</w:t>
      </w:r>
    </w:p>
    <w:p w14:paraId="3602CBDF" w14:textId="77777777" w:rsidR="00F90D21" w:rsidRPr="00F90D21" w:rsidRDefault="00F90D21" w:rsidP="00F90D21">
      <w:pPr>
        <w:shd w:val="clear" w:color="auto" w:fill="FFFFFF"/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245408B9" w14:textId="77777777" w:rsidR="00F90D21" w:rsidRPr="00F90D21" w:rsidRDefault="00F90D21" w:rsidP="00F90D21">
      <w:pPr>
        <w:shd w:val="clear" w:color="auto" w:fill="FFFFFF"/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46DF6B76" w14:textId="77777777" w:rsidR="00F90D21" w:rsidRPr="00F90D21" w:rsidRDefault="00F90D21" w:rsidP="00F90D21">
      <w:pPr>
        <w:shd w:val="clear" w:color="auto" w:fill="FFFFFF"/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A Secretaria Municipal da Cultura torna público o resultado da etapa de </w:t>
      </w:r>
      <w:r w:rsidRPr="00F90D2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HOMOLOGAÇÃO -SEGUNDA PARCELA – Quarto lote</w:t>
      </w:r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, de acordo com o Decreto Municipal nº 20.715 e a Portaria 99/2020 (DOPA de 30/9/2020), para fins do recebimento do subsídio previsto no Artigo 2°, inc. II da Lei Federal 14.017/2020 (Lei Aldir Blanc).</w:t>
      </w:r>
    </w:p>
    <w:p w14:paraId="042A67EF" w14:textId="77777777" w:rsidR="00F90D21" w:rsidRPr="00F90D21" w:rsidRDefault="00F90D21" w:rsidP="00F90D21">
      <w:pPr>
        <w:shd w:val="clear" w:color="auto" w:fill="FFFFFF"/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As entidades listadas abaixo deverão preencher, assinar e encaminhar, através do link: </w:t>
      </w:r>
      <w:hyperlink r:id="rId4" w:history="1">
        <w:r w:rsidRPr="00F90D21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http://bit.ly/Inciso2Docs</w:t>
        </w:r>
      </w:hyperlink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, </w:t>
      </w:r>
      <w:r w:rsidRPr="00F90D2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ATÉ O DIA 30 DE NOVEMBRO DE 2020, às 23h59min</w:t>
      </w:r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, o  Recibo e a Declaração de Contrapartida, conforme os modelos disponíveis em</w:t>
      </w:r>
      <w:r w:rsidRPr="00F90D21">
        <w:rPr>
          <w:rFonts w:eastAsia="Times New Roman" w:cs="Arial"/>
          <w:color w:val="222222"/>
          <w:sz w:val="20"/>
          <w:szCs w:val="20"/>
          <w:lang w:eastAsia="pt-BR"/>
        </w:rPr>
        <w:br/>
      </w:r>
      <w:hyperlink r:id="rId5" w:history="1">
        <w:r w:rsidRPr="00F90D21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https://drive.google.com/drive/folders/1SNr9wdILweyXVpaN-TokgBYYEF_kMEKz?usp=sharing</w:t>
        </w:r>
      </w:hyperlink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.</w:t>
      </w:r>
    </w:p>
    <w:p w14:paraId="69E1FC09" w14:textId="77777777" w:rsidR="00F90D21" w:rsidRPr="00F90D21" w:rsidRDefault="00F90D21" w:rsidP="00F90D21">
      <w:pPr>
        <w:shd w:val="clear" w:color="auto" w:fill="FFFFFF"/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Eventuais recursos deverão ser enviados, dentro do mesmo prazo, para o correio eletrônico </w:t>
      </w:r>
      <w:hyperlink r:id="rId6" w:history="1">
        <w:r w:rsidRPr="00F90D21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recursoleialdirblancpoa@gmail.com</w:t>
        </w:r>
      </w:hyperlink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.</w:t>
      </w:r>
    </w:p>
    <w:tbl>
      <w:tblPr>
        <w:tblW w:w="943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580"/>
        <w:gridCol w:w="2580"/>
        <w:gridCol w:w="2580"/>
        <w:gridCol w:w="1276"/>
      </w:tblGrid>
      <w:tr w:rsidR="00F90D21" w:rsidRPr="00F90D21" w14:paraId="0480D08B" w14:textId="77777777" w:rsidTr="00F90D21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1D8ED8A9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</w:p>
          <w:p w14:paraId="0C1A9ABF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pt-BR"/>
              </w:rPr>
              <w:t>N° cadastro    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73AF5292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27FFAC4B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pt-BR"/>
              </w:rPr>
              <w:t>Tipo de entidade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16817976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pt-BR"/>
              </w:rPr>
              <w:t>Nome ou Razão  Social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001D70E6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i/>
                <w:iCs/>
                <w:color w:val="222222"/>
                <w:sz w:val="20"/>
                <w:szCs w:val="20"/>
                <w:lang w:eastAsia="pt-BR"/>
              </w:rPr>
              <w:t> 2ª parcela R$                 </w:t>
            </w:r>
          </w:p>
        </w:tc>
      </w:tr>
      <w:tr w:rsidR="00F90D21" w:rsidRPr="00F90D21" w14:paraId="6B0297F4" w14:textId="77777777" w:rsidTr="00F90D21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5CCD25AF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52B93D6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Renato de Mattos Motta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33D34399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ESPAÇO ARTÍSTICO OU CULTURAL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AD509AA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Gente de Palavra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69E0AABA" w14:textId="77777777" w:rsidR="00F90D21" w:rsidRPr="00F90D21" w:rsidRDefault="00F90D21" w:rsidP="00F90D21">
            <w:pPr>
              <w:spacing w:after="0"/>
              <w:ind w:firstLine="0"/>
              <w:jc w:val="righ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 3.000,00</w:t>
            </w:r>
          </w:p>
        </w:tc>
      </w:tr>
      <w:tr w:rsidR="00F90D21" w:rsidRPr="00F90D21" w14:paraId="7DF30B7F" w14:textId="77777777" w:rsidTr="00F90D21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5D8C6B8B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6F068FBB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Júlio César </w:t>
            </w:r>
            <w:proofErr w:type="spellStart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Balhego</w:t>
            </w:r>
            <w:proofErr w:type="spellEnd"/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69C4E9C6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MICROEMPRESA CULTURAL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249400C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Júlio César </w:t>
            </w:r>
            <w:proofErr w:type="spellStart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Balhego</w:t>
            </w:r>
            <w:proofErr w:type="spellEnd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 Produtora de Eventos EIRELI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0F2AF483" w14:textId="77777777" w:rsidR="00F90D21" w:rsidRPr="00F90D21" w:rsidRDefault="00F90D21" w:rsidP="00F90D21">
            <w:pPr>
              <w:spacing w:after="0"/>
              <w:ind w:firstLine="0"/>
              <w:jc w:val="righ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 7.000,00</w:t>
            </w:r>
          </w:p>
        </w:tc>
      </w:tr>
      <w:tr w:rsidR="00F90D21" w:rsidRPr="00F90D21" w14:paraId="1DFD211B" w14:textId="77777777" w:rsidTr="00F90D21">
        <w:trPr>
          <w:trHeight w:val="270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700CF308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3BD46953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Ademir Jair </w:t>
            </w:r>
            <w:proofErr w:type="spellStart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Rost</w:t>
            </w:r>
            <w:proofErr w:type="spellEnd"/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5ED972E3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INSTITUIÇÃO OU ORGANIZAÇÃO CULTURAL COMUNITÁRIA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57195138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Academia de Letras dos Municípios do Rio Grande do Sul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014DBA9F" w14:textId="77777777" w:rsidR="00F90D21" w:rsidRPr="00F90D21" w:rsidRDefault="00F90D21" w:rsidP="00F90D21">
            <w:pPr>
              <w:spacing w:after="0"/>
              <w:ind w:firstLine="0"/>
              <w:jc w:val="righ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 5.000,00</w:t>
            </w:r>
          </w:p>
        </w:tc>
      </w:tr>
      <w:tr w:rsidR="00F90D21" w:rsidRPr="00F90D21" w14:paraId="111AA167" w14:textId="77777777" w:rsidTr="00F90D21">
        <w:trPr>
          <w:trHeight w:val="270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12EBDD42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7D93E0C9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Sílvio Souza Lacerda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2D23833B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INSTITUIÇÃO OU ORGANIZAÇÃO CULTURAL COMUNITÁRIA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66E4892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Capoeira Costa e Silva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0FE2F696" w14:textId="77777777" w:rsidR="00F90D21" w:rsidRPr="00F90D21" w:rsidRDefault="00F90D21" w:rsidP="00F90D21">
            <w:pPr>
              <w:spacing w:after="0"/>
              <w:ind w:firstLine="0"/>
              <w:jc w:val="righ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 6.000,00</w:t>
            </w:r>
          </w:p>
        </w:tc>
      </w:tr>
      <w:tr w:rsidR="00F90D21" w:rsidRPr="00F90D21" w14:paraId="422ADFA4" w14:textId="77777777" w:rsidTr="00F90D21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5AE95C7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55B4D752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Alexandre Lima Barbosa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15B55170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ESPAÇO ARTÍSTICO OU CULTURAL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6801F7B2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CAPBJ – Capoeira Bom Jesus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2E8868D8" w14:textId="7162E32D" w:rsidR="00F90D21" w:rsidRPr="00F90D21" w:rsidRDefault="00F90D21" w:rsidP="00F90D21">
            <w:pPr>
              <w:spacing w:after="0"/>
              <w:ind w:firstLine="0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        </w:t>
            </w: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0,00*              </w:t>
            </w:r>
          </w:p>
        </w:tc>
      </w:tr>
      <w:tr w:rsidR="00F90D21" w:rsidRPr="00F90D21" w14:paraId="3CB162F1" w14:textId="77777777" w:rsidTr="00F90D21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01D260C3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1082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7ED6C592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Ricardo de Araújo Vianna Soares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10665CBE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PEQUENA EMPRESA CULTURAL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200A264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RF Produções Artísticas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2D62A71A" w14:textId="77777777" w:rsidR="00F90D21" w:rsidRPr="00F90D21" w:rsidRDefault="00F90D21" w:rsidP="00F90D21">
            <w:pPr>
              <w:spacing w:after="0"/>
              <w:ind w:firstLine="0"/>
              <w:jc w:val="righ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 4.000,00</w:t>
            </w:r>
          </w:p>
        </w:tc>
      </w:tr>
      <w:tr w:rsidR="00F90D21" w:rsidRPr="00F90D21" w14:paraId="770FE454" w14:textId="77777777" w:rsidTr="00F90D21">
        <w:trPr>
          <w:trHeight w:val="255"/>
          <w:tblCellSpacing w:w="0" w:type="dxa"/>
          <w:jc w:val="center"/>
        </w:trPr>
        <w:tc>
          <w:tcPr>
            <w:tcW w:w="6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7C2D90DD" w14:textId="77777777" w:rsidR="00F90D21" w:rsidRPr="00F90D21" w:rsidRDefault="00F90D21" w:rsidP="00F90D21">
            <w:pPr>
              <w:spacing w:after="0"/>
              <w:ind w:firstLine="0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7B1B5BE7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Ênio </w:t>
            </w:r>
            <w:proofErr w:type="spellStart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Nardelli</w:t>
            </w:r>
            <w:proofErr w:type="spellEnd"/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63A1A33A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MICROEMPRESA CULTURAL</w:t>
            </w:r>
          </w:p>
        </w:tc>
        <w:tc>
          <w:tcPr>
            <w:tcW w:w="25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vAlign w:val="center"/>
            <w:hideMark/>
          </w:tcPr>
          <w:p w14:paraId="4AFFE114" w14:textId="77777777" w:rsidR="00F90D21" w:rsidRPr="00F90D21" w:rsidRDefault="00F90D21" w:rsidP="00F90D21">
            <w:pPr>
              <w:spacing w:after="0"/>
              <w:ind w:firstLine="0"/>
              <w:jc w:val="lef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proofErr w:type="spellStart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Procultura</w:t>
            </w:r>
            <w:proofErr w:type="spellEnd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 xml:space="preserve"> Brasil </w:t>
            </w:r>
            <w:proofErr w:type="spellStart"/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Eireli</w:t>
            </w:r>
            <w:proofErr w:type="spellEnd"/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14:paraId="556AA384" w14:textId="77777777" w:rsidR="00F90D21" w:rsidRPr="00F90D21" w:rsidRDefault="00F90D21" w:rsidP="00F90D21">
            <w:pPr>
              <w:spacing w:after="0"/>
              <w:ind w:firstLine="0"/>
              <w:jc w:val="right"/>
              <w:rPr>
                <w:rFonts w:eastAsia="Times New Roman" w:cs="Arial"/>
                <w:color w:val="222222"/>
                <w:sz w:val="18"/>
                <w:szCs w:val="18"/>
                <w:lang w:eastAsia="pt-BR"/>
              </w:rPr>
            </w:pPr>
            <w:r w:rsidRPr="00F90D21">
              <w:rPr>
                <w:rFonts w:eastAsia="Times New Roman" w:cs="Arial"/>
                <w:color w:val="222222"/>
                <w:sz w:val="20"/>
                <w:szCs w:val="20"/>
                <w:lang w:eastAsia="pt-BR"/>
              </w:rPr>
              <w:t> 5.000,00</w:t>
            </w:r>
          </w:p>
        </w:tc>
      </w:tr>
    </w:tbl>
    <w:p w14:paraId="37B76181" w14:textId="77777777" w:rsidR="00F90D21" w:rsidRPr="00F90D21" w:rsidRDefault="00F90D21" w:rsidP="00F90D21">
      <w:pPr>
        <w:shd w:val="clear" w:color="auto" w:fill="FFFFFF"/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1124566D" w14:textId="77B7BD79" w:rsidR="00F90D21" w:rsidRPr="00F90D21" w:rsidRDefault="00F90D21" w:rsidP="00F90D21">
      <w:pPr>
        <w:shd w:val="clear" w:color="auto" w:fill="FFFFFF"/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color w:val="222222"/>
          <w:sz w:val="20"/>
          <w:szCs w:val="20"/>
          <w:lang w:eastAsia="pt-BR"/>
        </w:rPr>
        <w:t>            * Não atingiu pontuação para segunda parcela, cfe. Art. 13 da Portaria 99/2020.</w:t>
      </w:r>
    </w:p>
    <w:p w14:paraId="3A144ECB" w14:textId="77777777" w:rsidR="00F90D21" w:rsidRPr="00F90D21" w:rsidRDefault="00F90D21" w:rsidP="00F90D21">
      <w:pPr>
        <w:shd w:val="clear" w:color="auto" w:fill="FFFFFF"/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381F8841" w14:textId="77777777" w:rsidR="00F90D21" w:rsidRPr="00F90D21" w:rsidRDefault="00F90D21" w:rsidP="00F90D21">
      <w:pPr>
        <w:shd w:val="clear" w:color="auto" w:fill="FFFFFF"/>
        <w:spacing w:after="0"/>
        <w:ind w:firstLine="0"/>
        <w:jc w:val="righ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2CBAFC88" w14:textId="77777777" w:rsidR="00F90D21" w:rsidRPr="00F90D21" w:rsidRDefault="00F90D21" w:rsidP="00F90D21">
      <w:pPr>
        <w:shd w:val="clear" w:color="auto" w:fill="FFFFFF"/>
        <w:spacing w:after="0"/>
        <w:ind w:firstLine="0"/>
        <w:jc w:val="righ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1C76BBDC" w14:textId="77777777" w:rsidR="00F90D21" w:rsidRPr="00F90D21" w:rsidRDefault="00F90D21" w:rsidP="00F90D21">
      <w:pPr>
        <w:shd w:val="clear" w:color="auto" w:fill="FFFFFF"/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color w:val="222222"/>
          <w:sz w:val="18"/>
          <w:szCs w:val="18"/>
          <w:lang w:eastAsia="pt-BR"/>
        </w:rPr>
        <w:t>Porto Alegre, 26 de novembro de 2020</w:t>
      </w:r>
    </w:p>
    <w:p w14:paraId="1211A138" w14:textId="77777777" w:rsidR="00F90D21" w:rsidRPr="00F90D21" w:rsidRDefault="00F90D21" w:rsidP="00F90D21">
      <w:pPr>
        <w:shd w:val="clear" w:color="auto" w:fill="FFFFFF"/>
        <w:spacing w:after="0"/>
        <w:ind w:firstLine="0"/>
        <w:jc w:val="righ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4962A0F5" w14:textId="77777777" w:rsidR="00F90D21" w:rsidRPr="00F90D21" w:rsidRDefault="00F90D21" w:rsidP="00F90D21">
      <w:pPr>
        <w:shd w:val="clear" w:color="auto" w:fill="FFFFFF"/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F90D21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LUCIANO ALABARSE</w:t>
      </w:r>
      <w:r w:rsidRPr="00F90D21">
        <w:rPr>
          <w:rFonts w:eastAsia="Times New Roman" w:cs="Arial"/>
          <w:color w:val="222222"/>
          <w:sz w:val="18"/>
          <w:szCs w:val="18"/>
          <w:lang w:eastAsia="pt-BR"/>
        </w:rPr>
        <w:t>, Secretário Municipal da Cultura.</w:t>
      </w:r>
    </w:p>
    <w:p w14:paraId="257B05D0" w14:textId="02D7AA36" w:rsidR="000D3378" w:rsidRPr="00F90D21" w:rsidRDefault="000D3378" w:rsidP="00F90D21"/>
    <w:sectPr w:rsidR="000D3378" w:rsidRPr="00F90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23qh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71"/>
    <w:rsid w:val="0003435A"/>
    <w:rsid w:val="0004278A"/>
    <w:rsid w:val="000554E7"/>
    <w:rsid w:val="000D3378"/>
    <w:rsid w:val="0013726A"/>
    <w:rsid w:val="001E4926"/>
    <w:rsid w:val="0038637E"/>
    <w:rsid w:val="0045199E"/>
    <w:rsid w:val="00563B20"/>
    <w:rsid w:val="007C619D"/>
    <w:rsid w:val="008B2641"/>
    <w:rsid w:val="00974B96"/>
    <w:rsid w:val="00A2098D"/>
    <w:rsid w:val="00C22371"/>
    <w:rsid w:val="00E54C6A"/>
    <w:rsid w:val="00F46811"/>
    <w:rsid w:val="00F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47FE"/>
  <w15:chartTrackingRefBased/>
  <w15:docId w15:val="{EACB978C-B070-47FD-A27B-7A62DF7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9D"/>
    <w:pPr>
      <w:spacing w:after="120" w:line="240" w:lineRule="auto"/>
      <w:ind w:firstLine="709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oesia1">
    <w:name w:val="Poesia1"/>
    <w:basedOn w:val="Normal"/>
    <w:link w:val="Poesia1Char"/>
    <w:qFormat/>
    <w:rsid w:val="00E54C6A"/>
    <w:pPr>
      <w:spacing w:after="0" w:line="36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Poesia1Char">
    <w:name w:val="Poesia1 Char"/>
    <w:basedOn w:val="Fontepargpadro"/>
    <w:link w:val="Poesia1"/>
    <w:rsid w:val="00E54C6A"/>
    <w:rPr>
      <w:rFonts w:ascii="Bookman Old Style" w:hAnsi="Bookman Old Style" w:cs="Bookman Old Styl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264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2641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2098D"/>
    <w:rPr>
      <w:color w:val="1155CC"/>
      <w:u w:val="single"/>
    </w:rPr>
  </w:style>
  <w:style w:type="character" w:customStyle="1" w:styleId="fontstyle01">
    <w:name w:val="fontstyle01"/>
    <w:basedOn w:val="Fontepargpadro"/>
    <w:rsid w:val="00A2098D"/>
    <w:rPr>
      <w:rFonts w:ascii="23qhk" w:hAnsi="23qhk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3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ursoleialdirblancpoa@gmail.com" TargetMode="External"/><Relationship Id="rId5" Type="http://schemas.openxmlformats.org/officeDocument/2006/relationships/hyperlink" Target="https://drive.google.com/drive/folders/1SNr9wdILweyXVpaN-TokgBYYEF_kMEKz?usp=sharing" TargetMode="External"/><Relationship Id="rId4" Type="http://schemas.openxmlformats.org/officeDocument/2006/relationships/hyperlink" Target="http://bit.ly/Inciso2Doc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Santi</dc:creator>
  <cp:keywords/>
  <dc:description/>
  <cp:lastModifiedBy>Ana Paula Charão de Andrade</cp:lastModifiedBy>
  <cp:revision>3</cp:revision>
  <dcterms:created xsi:type="dcterms:W3CDTF">2020-11-27T11:43:00Z</dcterms:created>
  <dcterms:modified xsi:type="dcterms:W3CDTF">2020-11-27T12:29:00Z</dcterms:modified>
</cp:coreProperties>
</file>